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Time-Aware Deterministic Bandwidth Allocation Scheme for Industrial TDM-PON | IEEE Conference Publication | IEEE Xplore</w:t>
      </w:r>
      <w:br/>
      <w:hyperlink r:id="rId7" w:history="1">
        <w:r>
          <w:rPr>
            <w:color w:val="2980b9"/>
            <w:u w:val="single"/>
          </w:rPr>
          <w:t xml:space="preserve">https://ieeexplore.ieee.org/abstract/document/9979626</w:t>
        </w:r>
      </w:hyperlink>
    </w:p>
    <w:p>
      <w:pPr>
        <w:pStyle w:val="Heading1"/>
      </w:pPr>
      <w:bookmarkStart w:id="2" w:name="_Toc2"/>
      <w:r>
        <w:t>Article summary:</w:t>
      </w:r>
      <w:bookmarkEnd w:id="2"/>
    </w:p>
    <w:p>
      <w:pPr>
        <w:jc w:val="both"/>
      </w:pPr>
      <w:r>
        <w:rPr/>
        <w:t xml:space="preserve">1. The article proposes a time-aware deterministic bandwidth allocation (TA-DBA) scheme for Industrial Internet with TDM-PON.</w:t>
      </w:r>
    </w:p>
    <w:p>
      <w:pPr>
        <w:jc w:val="both"/>
      </w:pPr>
      <w:r>
        <w:rPr/>
        <w:t xml:space="preserve">2. TA-DBA allocates proper transmission windows based on flow arrival time and cycle to guarantee deterministic transmission capabilities.</w:t>
      </w:r>
    </w:p>
    <w:p>
      <w:pPr>
        <w:jc w:val="both"/>
      </w:pPr>
      <w:r>
        <w:rPr/>
        <w:t xml:space="preserve">3. Simulation results show that TA-DBA can achieve deterministic transmission, and the average bandwidth efficiency is 20.4% higher than FBA.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description of the proposed time-aware deterministic bandwidth allocation (TA-DBA) scheme for Industrial Internet with TDM-PON, which allocates proper transmission windows based on flow arrival time and cycle to guarantee deterministic transmission capabilities. The article also presents simulation results showing that TA-DBA can achieve deterministic transmission, and the average bandwidth efficiency is 20.4% higher than FBA. </w:t>
      </w:r>
    </w:p>
    <w:p>
      <w:pPr>
        <w:jc w:val="both"/>
      </w:pPr>
      <w:r>
        <w:rPr/>
        <w:t xml:space="preserve">The article appears to be reliable in terms of its content as it provides a comprehensive overview of the proposed TA-DBA scheme and its advantages over traditional FBA and DBA schemes in terms of deterministic delay and jitter requirements for industrial applications such as motion control and mobile robotics. The article also provides evidence from simulations to support its claims regarding the performance of TA-DBA compared to traditional schemes. </w:t>
      </w:r>
    </w:p>
    <w:p>
      <w:pPr>
        <w:jc w:val="both"/>
      </w:pPr>
      <w:r>
        <w:rPr/>
        <w:t xml:space="preserve">However, there are some potential biases in the article that should be noted. For example, the authors do not discuss any potential drawbacks or limitations of their proposed scheme or explore any counterarguments against it, which could lead readers to form an overly positive view of TA-DBA without considering other perspectives or alternatives. Additionally, while the authors provide evidence from simulations to support their claims regarding the performance of TA-DBA compared to traditional schemes, they do not provide any real world examples or case studies demonstrating how their proposed scheme has been implemented in practice or how it has performed in actual industrial settings, which could have provided further insights into its effectiveness and reliability in real world scenarios.</w:t>
      </w:r>
    </w:p>
    <w:p>
      <w:pPr>
        <w:pStyle w:val="Heading1"/>
      </w:pPr>
      <w:bookmarkStart w:id="5" w:name="_Toc5"/>
      <w:r>
        <w:t>Topics for further research:</w:t>
      </w:r>
      <w:bookmarkEnd w:id="5"/>
    </w:p>
    <w:p>
      <w:pPr>
        <w:spacing w:after="0"/>
        <w:numPr>
          <w:ilvl w:val="0"/>
          <w:numId w:val="2"/>
        </w:numPr>
      </w:pPr>
      <w:r>
        <w:rPr/>
        <w:t xml:space="preserve">Industrial Internet TDM-PON performance</w:t>
      </w:r>
    </w:p>
    <w:p>
      <w:pPr>
        <w:spacing w:after="0"/>
        <w:numPr>
          <w:ilvl w:val="0"/>
          <w:numId w:val="2"/>
        </w:numPr>
      </w:pPr>
      <w:r>
        <w:rPr/>
        <w:t xml:space="preserve">Deterministic delay and jitter requirements</w:t>
      </w:r>
    </w:p>
    <w:p>
      <w:pPr>
        <w:spacing w:after="0"/>
        <w:numPr>
          <w:ilvl w:val="0"/>
          <w:numId w:val="2"/>
        </w:numPr>
      </w:pPr>
      <w:r>
        <w:rPr/>
        <w:t xml:space="preserve">Drawbacks of TA-DBA scheme</w:t>
      </w:r>
    </w:p>
    <w:p>
      <w:pPr>
        <w:spacing w:after="0"/>
        <w:numPr>
          <w:ilvl w:val="0"/>
          <w:numId w:val="2"/>
        </w:numPr>
      </w:pPr>
      <w:r>
        <w:rPr/>
        <w:t xml:space="preserve">Alternatives to TA-DBA scheme</w:t>
      </w:r>
    </w:p>
    <w:p>
      <w:pPr>
        <w:spacing w:after="0"/>
        <w:numPr>
          <w:ilvl w:val="0"/>
          <w:numId w:val="2"/>
        </w:numPr>
      </w:pPr>
      <w:r>
        <w:rPr/>
        <w:t xml:space="preserve">Real world examples of TA-DBA implementation</w:t>
      </w:r>
    </w:p>
    <w:p>
      <w:pPr>
        <w:numPr>
          <w:ilvl w:val="0"/>
          <w:numId w:val="2"/>
        </w:numPr>
      </w:pPr>
      <w:r>
        <w:rPr/>
        <w:t xml:space="preserve">Performance of TA-DBA in industrial settings</w:t>
      </w:r>
    </w:p>
    <w:p>
      <w:pPr>
        <w:pStyle w:val="Heading1"/>
      </w:pPr>
      <w:bookmarkStart w:id="6" w:name="_Toc6"/>
      <w:r>
        <w:t>Report location:</w:t>
      </w:r>
      <w:bookmarkEnd w:id="6"/>
    </w:p>
    <w:p>
      <w:hyperlink r:id="rId8" w:history="1">
        <w:r>
          <w:rPr>
            <w:color w:val="2980b9"/>
            <w:u w:val="single"/>
          </w:rPr>
          <w:t xml:space="preserve">https://www.fullpicture.app/item/32e1454d5e3aa8914a484742e337e817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8112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979626" TargetMode="External"/><Relationship Id="rId8" Type="http://schemas.openxmlformats.org/officeDocument/2006/relationships/hyperlink" Target="https://www.fullpicture.app/item/32e1454d5e3aa8914a484742e337e81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2023-02-24T01:25:00+01:00</dcterms:created>
  <dcterms:modified xsi:type="dcterms:W3CDTF">2023-02-24T01:25:00+01:00</dcterms:modified>
</cp:coreProperties>
</file>

<file path=docProps/custom.xml><?xml version="1.0" encoding="utf-8"?>
<Properties xmlns="http://schemas.openxmlformats.org/officeDocument/2006/custom-properties" xmlns:vt="http://schemas.openxmlformats.org/officeDocument/2006/docPropsVTypes"/>
</file>