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Biochemistry, Ketone Metabolism - StatPearls - NCBI Bookshelf</w:t>
      </w:r>
      <w:br/>
      <w:hyperlink r:id="rId7" w:history="1">
        <w:r>
          <w:rPr>
            <w:color w:val="2980b9"/>
            <w:u w:val="single"/>
          </w:rPr>
          <w:t xml:space="preserve">https://www.ncbi.nlm.nih.gov/books/NBK554523/</w:t>
        </w:r>
      </w:hyperlink>
    </w:p>
    <w:p>
      <w:pPr>
        <w:pStyle w:val="Heading1"/>
      </w:pPr>
      <w:bookmarkStart w:id="2" w:name="_Toc2"/>
      <w:r>
        <w:t>Article summary:</w:t>
      </w:r>
      <w:bookmarkEnd w:id="2"/>
    </w:p>
    <w:p>
      <w:pPr>
        <w:jc w:val="both"/>
      </w:pPr>
      <w:r>
        <w:rPr/>
        <w:t xml:space="preserve">1. Ketone bodies are important fuel sources for all life forms and make up 5-20% of the human body's total energy expenditure.</w:t>
      </w:r>
    </w:p>
    <w:p>
      <w:pPr>
        <w:jc w:val="both"/>
      </w:pPr>
      <w:r>
        <w:rPr/>
        <w:t xml:space="preserve">2. Ketone metabolism consists of the oxidation and utilization of ketone bodies by mitochondria, producing NADH and FADH2 for the electron transport chain and delivering acetyl CoA for gluconeogenesis.</w:t>
      </w:r>
    </w:p>
    <w:p>
      <w:pPr>
        <w:jc w:val="both"/>
      </w:pPr>
      <w:r>
        <w:rPr/>
        <w:t xml:space="preserve">3. The process of ketogenesis begins with fatty acyl CoA molecules, which are converted to ketone bodies when insulin is low and fatty acid concentration is high.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ketone metabolism, including its molecular structure, rate-limiting steps, and mechanism. The article is well-written and easy to understand, making it suitable for readers with varying levels of knowledge about biochemistry. The article also includes references to support its claims, which adds to its credibility. </w:t>
      </w:r>
    </w:p>
    <w:p>
      <w:pPr>
        <w:jc w:val="both"/>
      </w:pPr>
      <w:r>
        <w:rPr/>
        <w:t xml:space="preserve">However, there are some potential biases in the article that should be noted. For example, the article does not explore any counterarguments or present both sides equally; instead it focuses solely on the benefits of ketone metabolism without mentioning any potential risks or drawbacks associated with it. Additionally, some claims made in the article are unsupported by evidence or research; this could lead readers to draw incorrect conclusions from the information presented in the article. </w:t>
      </w:r>
    </w:p>
    <w:p>
      <w:pPr>
        <w:jc w:val="both"/>
      </w:pPr>
      <w:r>
        <w:rPr/>
        <w:t xml:space="preserve">In conclusion, while this article provides a comprehensive overview of ketone metabolism that is easy to understand,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Ketone metabolism risks</w:t>
      </w:r>
    </w:p>
    <w:p>
      <w:pPr>
        <w:spacing w:after="0"/>
        <w:numPr>
          <w:ilvl w:val="0"/>
          <w:numId w:val="2"/>
        </w:numPr>
      </w:pPr>
      <w:r>
        <w:rPr/>
        <w:t xml:space="preserve">Ketone metabolism drawbacks</w:t>
      </w:r>
    </w:p>
    <w:p>
      <w:pPr>
        <w:spacing w:after="0"/>
        <w:numPr>
          <w:ilvl w:val="0"/>
          <w:numId w:val="2"/>
        </w:numPr>
      </w:pPr>
      <w:r>
        <w:rPr/>
        <w:t xml:space="preserve">Evidence-based ketone metabolism research</w:t>
      </w:r>
    </w:p>
    <w:p>
      <w:pPr>
        <w:spacing w:after="0"/>
        <w:numPr>
          <w:ilvl w:val="0"/>
          <w:numId w:val="2"/>
        </w:numPr>
      </w:pPr>
      <w:r>
        <w:rPr/>
        <w:t xml:space="preserve">Counterarguments to ketone metabolism</w:t>
      </w:r>
    </w:p>
    <w:p>
      <w:pPr>
        <w:spacing w:after="0"/>
        <w:numPr>
          <w:ilvl w:val="0"/>
          <w:numId w:val="2"/>
        </w:numPr>
      </w:pPr>
      <w:r>
        <w:rPr/>
        <w:t xml:space="preserve">Benefits and drawbacks of ketone metabolism</w:t>
      </w:r>
    </w:p>
    <w:p>
      <w:pPr>
        <w:numPr>
          <w:ilvl w:val="0"/>
          <w:numId w:val="2"/>
        </w:numPr>
      </w:pPr>
      <w:r>
        <w:rPr/>
        <w:t xml:space="preserve">Molecular structure of ketone metabolism</w:t>
      </w:r>
    </w:p>
    <w:p>
      <w:pPr>
        <w:pStyle w:val="Heading1"/>
      </w:pPr>
      <w:bookmarkStart w:id="6" w:name="_Toc6"/>
      <w:r>
        <w:t>Report location:</w:t>
      </w:r>
      <w:bookmarkEnd w:id="6"/>
    </w:p>
    <w:p>
      <w:hyperlink r:id="rId8" w:history="1">
        <w:r>
          <w:rPr>
            <w:color w:val="2980b9"/>
            <w:u w:val="single"/>
          </w:rPr>
          <w:t xml:space="preserve">https://www.fullpicture.app/item/3303221629a22242081b29e6ca8bc455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A6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554523/" TargetMode="External"/><Relationship Id="rId8" Type="http://schemas.openxmlformats.org/officeDocument/2006/relationships/hyperlink" Target="https://www.fullpicture.app/item/3303221629a22242081b29e6ca8bc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2023-03-08T15:08:22+01:00</dcterms:created>
  <dcterms:modified xsi:type="dcterms:W3CDTF">2023-03-08T15:08:22+01:00</dcterms:modified>
</cp:coreProperties>
</file>

<file path=docProps/custom.xml><?xml version="1.0" encoding="utf-8"?>
<Properties xmlns="http://schemas.openxmlformats.org/officeDocument/2006/custom-properties" xmlns:vt="http://schemas.openxmlformats.org/officeDocument/2006/docPropsVTypes"/>
</file>