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2D Benzodithiophene based conjugated polymer/g-C3N4 heterostructures with enhanced photocatalytic activity: Synergistic effect of antibacterial carbazole side chain and main chain copolymerization - ScienceDirect</w:t>
      </w:r>
      <w:br/>
      <w:hyperlink r:id="rId7" w:history="1">
        <w:r>
          <w:rPr>
            <w:color w:val="2980b9"/>
            <w:u w:val="single"/>
          </w:rPr>
          <w:t xml:space="preserve">https://www.sciencedirect.com/science/article/pii/S0926337322003423</w:t>
        </w:r>
      </w:hyperlink>
    </w:p>
    <w:p>
      <w:pPr>
        <w:pStyle w:val="Heading1"/>
      </w:pPr>
      <w:bookmarkStart w:id="2" w:name="_Toc2"/>
      <w:r>
        <w:t>Article summary:</w:t>
      </w:r>
      <w:bookmarkEnd w:id="2"/>
    </w:p>
    <w:p>
      <w:pPr>
        <w:jc w:val="both"/>
      </w:pPr>
      <w:r>
        <w:rPr/>
        <w:t xml:space="preserve">1. Four 2D benzodithiophene based conjugated polymers are synthesized, with an antibacterial carbazole unit employed as the side chain.</w:t>
      </w:r>
    </w:p>
    <w:p>
      <w:pPr>
        <w:jc w:val="both"/>
      </w:pPr>
      <w:r>
        <w:rPr/>
        <w:t xml:space="preserve">2. The main chain copolymerization strategy is adopted to broaden the light absorption and exciton dissociation of these 2D donor−acceptor (D−A) conjugated polymer/g-C3N4 PHJ.</w:t>
      </w:r>
    </w:p>
    <w:p>
      <w:pPr>
        <w:jc w:val="both"/>
      </w:pPr>
      <w:r>
        <w:rPr/>
        <w:t xml:space="preserve">3. The P7/g-C3N4 shows the highest photocatalytic activity with over 99.7% antibacterial rates for E. coli and S. aureus and 97.6% degradation rate for Rhodamine B under irradiation for 45 and 90 min,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synthesis of four 2D benzodithiophene based conjugated polymers, which employ an antibacterial carbazole unit as the side chain and adopt a main chain copolymerization strategy to broaden the light absorption and exciton dissociation of these 2D donor−acceptor (D−A) conjugated polymer/g-C3N4 PHJ by introducing different A units. The article then goes on to discuss how the P7/g-C3N4 shows the highest photocatalytic activity with over 99.7% antibacterial rates for E. coli and S. aureus and 97.6% degradation rate for Rhodamine B under irradiation for 45 and 90 min, respectively. </w:t>
      </w:r>
    </w:p>
    <w:p>
      <w:pPr>
        <w:jc w:val="both"/>
      </w:pPr>
      <w:r>
        <w:rPr/>
        <w:t xml:space="preserve">The article is generally reliable in its reporting, providing detailed information about the synthesis process as well as results from experiments conducted to test the effectiveness of this new material in photocatalysis applications. However, there are some potential biases that should be noted when considering this article's trustworthiness and reliability; namely, it does not provide any information about possible risks associated with using this material or any counterarguments that could be made against its use in certain applications or contexts. Additionally, while it does provide evidence to support its claims regarding the effectiveness of this material in photocatalysis applications, it does not explore other potential uses or benefits that could be derived from it beyond those discussed in detail here; thus, readers should be aware that there may be other unexplored possibilities that could arise from further research into this material's properties and capabilities beyond what is discussed in this article alone.</w:t>
      </w:r>
    </w:p>
    <w:p>
      <w:pPr>
        <w:pStyle w:val="Heading1"/>
      </w:pPr>
      <w:bookmarkStart w:id="5" w:name="_Toc5"/>
      <w:r>
        <w:t>Topics for further research:</w:t>
      </w:r>
      <w:bookmarkEnd w:id="5"/>
    </w:p>
    <w:p>
      <w:pPr>
        <w:spacing w:after="0"/>
        <w:numPr>
          <w:ilvl w:val="0"/>
          <w:numId w:val="2"/>
        </w:numPr>
      </w:pPr>
      <w:r>
        <w:rPr/>
        <w:t xml:space="preserve">Potential risks associated with 2D benzodithiophene based conjugated polymers</w:t>
      </w:r>
    </w:p>
    <w:p>
      <w:pPr>
        <w:spacing w:after="0"/>
        <w:numPr>
          <w:ilvl w:val="0"/>
          <w:numId w:val="2"/>
        </w:numPr>
      </w:pPr>
      <w:r>
        <w:rPr/>
        <w:t xml:space="preserve">Alternative uses for 2D benzodithiophene based conjugated polymers</w:t>
      </w:r>
    </w:p>
    <w:p>
      <w:pPr>
        <w:spacing w:after="0"/>
        <w:numPr>
          <w:ilvl w:val="0"/>
          <w:numId w:val="2"/>
        </w:numPr>
      </w:pPr>
      <w:r>
        <w:rPr/>
        <w:t xml:space="preserve">Advantages of 2D benzodithiophene based conjugated polymers</w:t>
      </w:r>
    </w:p>
    <w:p>
      <w:pPr>
        <w:spacing w:after="0"/>
        <w:numPr>
          <w:ilvl w:val="0"/>
          <w:numId w:val="2"/>
        </w:numPr>
      </w:pPr>
      <w:r>
        <w:rPr/>
        <w:t xml:space="preserve">Counterarguments against using 2D benzodithiophene based conjugated polymers</w:t>
      </w:r>
    </w:p>
    <w:p>
      <w:pPr>
        <w:spacing w:after="0"/>
        <w:numPr>
          <w:ilvl w:val="0"/>
          <w:numId w:val="2"/>
        </w:numPr>
      </w:pPr>
      <w:r>
        <w:rPr/>
        <w:t xml:space="preserve">Photocatalysis applications of 2D benzodithiophene based conjugated polymers</w:t>
      </w:r>
    </w:p>
    <w:p>
      <w:pPr>
        <w:numPr>
          <w:ilvl w:val="0"/>
          <w:numId w:val="2"/>
        </w:numPr>
      </w:pPr>
      <w:r>
        <w:rPr/>
        <w:t xml:space="preserve">Safety considerations for 2D benzodithiophene based conjugated polymers</w:t>
      </w:r>
    </w:p>
    <w:p>
      <w:pPr>
        <w:pStyle w:val="Heading1"/>
      </w:pPr>
      <w:bookmarkStart w:id="6" w:name="_Toc6"/>
      <w:r>
        <w:t>Report location:</w:t>
      </w:r>
      <w:bookmarkEnd w:id="6"/>
    </w:p>
    <w:p>
      <w:hyperlink r:id="rId8" w:history="1">
        <w:r>
          <w:rPr>
            <w:color w:val="2980b9"/>
            <w:u w:val="single"/>
          </w:rPr>
          <w:t xml:space="preserve">https://www.fullpicture.app/item/3319ed4f1d0df5fddff7aee2d7e42896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908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2003423" TargetMode="External"/><Relationship Id="rId8" Type="http://schemas.openxmlformats.org/officeDocument/2006/relationships/hyperlink" Target="https://www.fullpicture.app/item/3319ed4f1d0df5fddff7aee2d7e428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2023-02-23T12:40:36+01:00</dcterms:created>
  <dcterms:modified xsi:type="dcterms:W3CDTF">2023-02-23T12:40:36+01:00</dcterms:modified>
</cp:coreProperties>
</file>

<file path=docProps/custom.xml><?xml version="1.0" encoding="utf-8"?>
<Properties xmlns="http://schemas.openxmlformats.org/officeDocument/2006/custom-properties" xmlns:vt="http://schemas.openxmlformats.org/officeDocument/2006/docPropsVTypes"/>
</file>