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Characterization, optimization, and in vitro evaluation of cholesterol-free liposomes - ScienceDirect</w:t>
      </w:r>
      <w:br/>
      <w:hyperlink r:id="rId7" w:history="1">
        <w:r>
          <w:rPr>
            <w:color w:val="2980b9"/>
            <w:u w:val="single"/>
          </w:rPr>
          <w:t xml:space="preserve">https://www.sciencedirect.com/science/article/pii/S1773224723003209?via%3Dihub=</w:t>
        </w:r>
      </w:hyperlink>
    </w:p>
    <w:p>
      <w:pPr>
        <w:pStyle w:val="Heading1"/>
      </w:pPr>
      <w:bookmarkStart w:id="2" w:name="_Toc2"/>
      <w:r>
        <w:t>Article summary:</w:t>
      </w:r>
      <w:bookmarkEnd w:id="2"/>
    </w:p>
    <w:p>
      <w:pPr>
        <w:jc w:val="both"/>
      </w:pPr>
      <w:r>
        <w:rPr/>
        <w:t xml:space="preserve">1. Alzheimer's disease is a neurological disorder that causes dementia and a progressive loss of thinking, social, and memory abilities. Recent research has shown that Coenzyme-q10 (CoQ10) can suppress phosphorylated Tau protein and inhibit the formation of amyloid plaques in Alzheimer's disease. However, CoQ10 has poor absorption and low bioavailability.</w:t>
      </w:r>
    </w:p>
    <w:p>
      <w:pPr>
        <w:jc w:val="both"/>
      </w:pPr>
      <w:r>
        <w:rPr/>
        <w:t xml:space="preserve"/>
      </w:r>
    </w:p>
    <w:p>
      <w:pPr>
        <w:jc w:val="both"/>
      </w:pPr>
      <w:r>
        <w:rPr/>
        <w:t xml:space="preserve">2. To overcome the limitations of CoQ10, cholesterol-free liposomes were developed as a delivery system for CoQ10. Liposomes are spherical vesicles composed of lipids that can encapsulate a wide range of drugs. The cholesterol-free liposome formulation showed promising results and may be a candidate for future Alzheimer's disease treatment.</w:t>
      </w:r>
    </w:p>
    <w:p>
      <w:pPr>
        <w:jc w:val="both"/>
      </w:pPr>
      <w:r>
        <w:rPr/>
        <w:t xml:space="preserve"/>
      </w:r>
    </w:p>
    <w:p>
      <w:pPr>
        <w:jc w:val="both"/>
      </w:pPr>
      <w:r>
        <w:rPr/>
        <w:t xml:space="preserve">3. The low bioavailability of drugs for Alzheimer's disease, their inability to cross the blood-brain barrier effectively, and their short half-life have led to the failure of many treatment strategies. New generation drug delivery technologies like liposomes offer potential solutions by increasing drug stability, solubility, and targetability.</w:t>
      </w:r>
    </w:p>
    <w:p>
      <w:pPr>
        <w:jc w:val="both"/>
      </w:pPr>
      <w:r>
        <w:rPr/>
        <w:t xml:space="preserve"/>
      </w:r>
    </w:p>
    <w:p>
      <w:pPr>
        <w:jc w:val="both"/>
      </w:pPr>
      <w:r>
        <w:rPr/>
        <w:t xml:space="preserve">Note: The provided summary is based on the given text snippet and may not fully reflect the entire article.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这篇文章的标题是“Characterization, optimization, and in vitro evaluation of cholesterol-free liposomes”，主要介绍了一种无胆固醇脂质体的特性、优化和体外评估。然而，文章在描述研究目标和结论时涉及到阿尔茨海默病（AD）的治疗，这与文章标题不太相关。</w:t>
      </w:r>
    </w:p>
    <w:p>
      <w:pPr>
        <w:jc w:val="both"/>
      </w:pPr>
      <w:r>
        <w:rPr/>
        <w:t xml:space="preserve"/>
      </w:r>
    </w:p>
    <w:p>
      <w:pPr>
        <w:jc w:val="both"/>
      </w:pPr>
      <w:r>
        <w:rPr/>
        <w:t xml:space="preserve">文章提到了辅酶Q10（CoQ10）对AD的潜在治疗作用，并指出CoQ10由于其高分子量和高亲脂性而吸收不良，生物利用度低。因此，作者开发了含有CoQ10的无胆固醇脂质体来克服这些限制。</w:t>
      </w:r>
    </w:p>
    <w:p>
      <w:pPr>
        <w:jc w:val="both"/>
      </w:pPr>
      <w:r>
        <w:rPr/>
        <w:t xml:space="preserve"/>
      </w:r>
    </w:p>
    <w:p>
      <w:pPr>
        <w:jc w:val="both"/>
      </w:pPr>
      <w:r>
        <w:rPr/>
        <w:t xml:space="preserve">然而，这篇文章存在一些问题。首先，文章没有提供足够的证据来支持CoQ10对AD的治疗作用。虽然作者提到了一些相关研究，但并没有详细讨论这些研究的结果和结论。此外，文章也没有探讨其他可能影响AD发展和治疗的因素。</w:t>
      </w:r>
    </w:p>
    <w:p>
      <w:pPr>
        <w:jc w:val="both"/>
      </w:pPr>
      <w:r>
        <w:rPr/>
        <w:t xml:space="preserve"/>
      </w:r>
    </w:p>
    <w:p>
      <w:pPr>
        <w:jc w:val="both"/>
      </w:pPr>
      <w:r>
        <w:rPr/>
        <w:t xml:space="preserve">其次，文章没有提及任何潜在偏见或来源。它只是简单地陈述了关于AD和CoQ10的一些事实，并没有深入探讨可能存在的偏见或利益冲突。</w:t>
      </w:r>
    </w:p>
    <w:p>
      <w:pPr>
        <w:jc w:val="both"/>
      </w:pPr>
      <w:r>
        <w:rPr/>
        <w:t xml:space="preserve"/>
      </w:r>
    </w:p>
    <w:p>
      <w:pPr>
        <w:jc w:val="both"/>
      </w:pPr>
      <w:r>
        <w:rPr/>
        <w:t xml:space="preserve">此外，文章没有提供平衡的观点。它只关注了CoQ10的潜在治疗作用，而没有讨论其他可能的治疗方法或观点。这种片面报道可能导致读者对AD治疗的全面理解。</w:t>
      </w:r>
    </w:p>
    <w:p>
      <w:pPr>
        <w:jc w:val="both"/>
      </w:pPr>
      <w:r>
        <w:rPr/>
        <w:t xml:space="preserve"/>
      </w:r>
    </w:p>
    <w:p>
      <w:pPr>
        <w:jc w:val="both"/>
      </w:pPr>
      <w:r>
        <w:rPr/>
        <w:t xml:space="preserve">最后，文章没有提及任何潜在风险或副作用。虽然作者声称无胆固醇脂质体是一种有前途的治疗方法，但并没有讨论其安全性或潜在风险。这种宣传性的内容可能会误导读者对该治疗方法的真实效果和风险有一个不准确的认识。</w:t>
      </w:r>
    </w:p>
    <w:p>
      <w:pPr>
        <w:jc w:val="both"/>
      </w:pPr>
      <w:r>
        <w:rPr/>
        <w:t xml:space="preserve"/>
      </w:r>
    </w:p>
    <w:p>
      <w:pPr>
        <w:jc w:val="both"/>
      </w:pPr>
      <w:r>
        <w:rPr/>
        <w:t xml:space="preserve">综上所述，这篇文章存在一些问题，包括缺乏证据支持、片面报道、未探索其他观点和风险等。读者应该保持批判思维，并寻找更多可靠和全面的信息来评估该治疗方法的有效性和安全性。</w:t>
      </w:r>
    </w:p>
    <w:p>
      <w:pPr>
        <w:pStyle w:val="Heading1"/>
      </w:pPr>
      <w:bookmarkStart w:id="5" w:name="_Toc5"/>
      <w:r>
        <w:t>Topics for further research:</w:t>
      </w:r>
      <w:bookmarkEnd w:id="5"/>
    </w:p>
    <w:p>
      <w:pPr>
        <w:spacing w:after="0"/>
        <w:numPr>
          <w:ilvl w:val="0"/>
          <w:numId w:val="2"/>
        </w:numPr>
      </w:pPr>
      <w:r>
        <w:rPr/>
        <w:t xml:space="preserve">阿尔茨海默病（AD）的治疗方法
</w:t>
      </w:r>
    </w:p>
    <w:p>
      <w:pPr>
        <w:spacing w:after="0"/>
        <w:numPr>
          <w:ilvl w:val="0"/>
          <w:numId w:val="2"/>
        </w:numPr>
      </w:pPr>
      <w:r>
        <w:rPr/>
        <w:t xml:space="preserve">辅酶Q10（CoQ10）的作用和研究结果
</w:t>
      </w:r>
    </w:p>
    <w:p>
      <w:pPr>
        <w:spacing w:after="0"/>
        <w:numPr>
          <w:ilvl w:val="0"/>
          <w:numId w:val="2"/>
        </w:numPr>
      </w:pPr>
      <w:r>
        <w:rPr/>
        <w:t xml:space="preserve">其他可能影响AD发展和治疗的因素
</w:t>
      </w:r>
    </w:p>
    <w:p>
      <w:pPr>
        <w:spacing w:after="0"/>
        <w:numPr>
          <w:ilvl w:val="0"/>
          <w:numId w:val="2"/>
        </w:numPr>
      </w:pPr>
      <w:r>
        <w:rPr/>
        <w:t xml:space="preserve">潜在偏见或利益冲突
</w:t>
      </w:r>
    </w:p>
    <w:p>
      <w:pPr>
        <w:spacing w:after="0"/>
        <w:numPr>
          <w:ilvl w:val="0"/>
          <w:numId w:val="2"/>
        </w:numPr>
      </w:pPr>
      <w:r>
        <w:rPr/>
        <w:t xml:space="preserve">其他可能的AD治疗方法或观点
</w:t>
      </w:r>
    </w:p>
    <w:p>
      <w:pPr>
        <w:numPr>
          <w:ilvl w:val="0"/>
          <w:numId w:val="2"/>
        </w:numPr>
      </w:pPr>
      <w:r>
        <w:rPr/>
        <w:t xml:space="preserve">无胆固醇脂质体的安全性和潜在风险</w:t>
      </w:r>
    </w:p>
    <w:p>
      <w:pPr>
        <w:pStyle w:val="Heading1"/>
      </w:pPr>
      <w:bookmarkStart w:id="6" w:name="_Toc6"/>
      <w:r>
        <w:t>Report location:</w:t>
      </w:r>
      <w:bookmarkEnd w:id="6"/>
    </w:p>
    <w:p>
      <w:hyperlink r:id="rId8" w:history="1">
        <w:r>
          <w:rPr>
            <w:color w:val="2980b9"/>
            <w:u w:val="single"/>
          </w:rPr>
          <w:t xml:space="preserve">https://www.fullpicture.app/item/3337151a016c7d5b6cca9d8ccdb80849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E55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773224723003209?via%3Dihub=" TargetMode="External"/><Relationship Id="rId8" Type="http://schemas.openxmlformats.org/officeDocument/2006/relationships/hyperlink" Target="https://www.fullpicture.app/item/3337151a016c7d5b6cca9d8ccdb808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2023-09-18T08:21:45+02:00</dcterms:created>
  <dcterms:modified xsi:type="dcterms:W3CDTF">2023-09-18T08:21:45+02:00</dcterms:modified>
</cp:coreProperties>
</file>

<file path=docProps/custom.xml><?xml version="1.0" encoding="utf-8"?>
<Properties xmlns="http://schemas.openxmlformats.org/officeDocument/2006/custom-properties" xmlns:vt="http://schemas.openxmlformats.org/officeDocument/2006/docPropsVTypes"/>
</file>