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Real-Time High-Resolution Background Matting</w:t>
      </w:r>
      <w:br/>
      <w:hyperlink r:id="rId7" w:history="1">
        <w:r>
          <w:rPr>
            <w:color w:val="2980b9"/>
            <w:u w:val="single"/>
          </w:rPr>
          <w:t xml:space="preserve">https://www.researchgate.net/publication/347125664_Real-Time_High-Resolution_Background_Matting</w:t>
        </w:r>
      </w:hyperlink>
    </w:p>
    <w:p>
      <w:pPr>
        <w:pStyle w:val="Heading1"/>
      </w:pPr>
      <w:bookmarkStart w:id="2" w:name="_Toc2"/>
      <w:r>
        <w:t>Article summary:</w:t>
      </w:r>
      <w:bookmarkEnd w:id="2"/>
    </w:p>
    <w:p>
      <w:pPr>
        <w:jc w:val="both"/>
      </w:pPr>
      <w:r>
        <w:rPr/>
        <w:t xml:space="preserve">1. Introduces a real-time, high-resolution background replacement technique that operates at 30fps in 4K resolution and 60fps for HD on a modern GPU</w:t>
      </w:r>
    </w:p>
    <w:p>
      <w:pPr>
        <w:jc w:val="both"/>
      </w:pPr>
      <w:r>
        <w:rPr/>
        <w:t xml:space="preserve">2. Employs two neural networks to compute a high-quality alpha matte while processing high-resolution images in real-time</w:t>
      </w:r>
    </w:p>
    <w:p>
      <w:pPr>
        <w:jc w:val="both"/>
      </w:pPr>
      <w:r>
        <w:rPr/>
        <w:t xml:space="preserve">3. Introduces two large-scale video and image matting datasets: VideoMatte240K and PhotoMatte13K/85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detailed information about the proposed technique, its advantages over existing methods, and the datasets used for training the model. The authors provide evidence for their claims by citing relevant works in the related work section. They also provide links to their code and data which can be used to verify their results.</w:t>
      </w:r>
    </w:p>
    <w:p>
      <w:pPr>
        <w:jc w:val="both"/>
      </w:pPr>
      <w:r>
        <w:rPr/>
        <w:t xml:space="preserve">The article does not present any potential biases or one-sided reporting. All claims are supported with evidence from relevant works or experiments conducted by the authors themselves. There are no missing points of consideration or missing evidence for the claims made in the article.</w:t>
      </w:r>
    </w:p>
    <w:p>
      <w:pPr>
        <w:jc w:val="both"/>
      </w:pPr>
      <w:r>
        <w:rPr/>
        <w:t xml:space="preserve">The article does not contain any promotional content or partiality towards any particular method or dataset. Possible risks associated with using this technique are noted, such as privacy concerns when using video conferencing tools like Zoom. Both sides of an argument are presented equally throughout the article, making it balanced and unbiased overall.</w:t>
      </w:r>
    </w:p>
    <w:p>
      <w:pPr>
        <w:pStyle w:val="Heading1"/>
      </w:pPr>
      <w:bookmarkStart w:id="5" w:name="_Toc5"/>
      <w:r>
        <w:t>Topics for further research:</w:t>
      </w:r>
      <w:bookmarkEnd w:id="5"/>
    </w:p>
    <w:p>
      <w:pPr>
        <w:spacing w:after="0"/>
        <w:numPr>
          <w:ilvl w:val="0"/>
          <w:numId w:val="2"/>
        </w:numPr>
      </w:pPr>
      <w:r>
        <w:rPr/>
        <w:t xml:space="preserve">Video conferencing privacy concerns</w:t>
      </w:r>
    </w:p>
    <w:p>
      <w:pPr>
        <w:spacing w:after="0"/>
        <w:numPr>
          <w:ilvl w:val="0"/>
          <w:numId w:val="2"/>
        </w:numPr>
      </w:pPr>
      <w:r>
        <w:rPr/>
        <w:t xml:space="preserve">Advantages of deep learning for facial recognition</w:t>
      </w:r>
    </w:p>
    <w:p>
      <w:pPr>
        <w:spacing w:after="0"/>
        <w:numPr>
          <w:ilvl w:val="0"/>
          <w:numId w:val="2"/>
        </w:numPr>
      </w:pPr>
      <w:r>
        <w:rPr/>
        <w:t xml:space="preserve">Datasets for facial recognition</w:t>
      </w:r>
    </w:p>
    <w:p>
      <w:pPr>
        <w:spacing w:after="0"/>
        <w:numPr>
          <w:ilvl w:val="0"/>
          <w:numId w:val="2"/>
        </w:numPr>
      </w:pPr>
      <w:r>
        <w:rPr/>
        <w:t xml:space="preserve">Challenges of facial recognition</w:t>
      </w:r>
    </w:p>
    <w:p>
      <w:pPr>
        <w:spacing w:after="0"/>
        <w:numPr>
          <w:ilvl w:val="0"/>
          <w:numId w:val="2"/>
        </w:numPr>
      </w:pPr>
      <w:r>
        <w:rPr/>
        <w:t xml:space="preserve">Accuracy of facial recognition algorithms</w:t>
      </w:r>
    </w:p>
    <w:p>
      <w:pPr>
        <w:numPr>
          <w:ilvl w:val="0"/>
          <w:numId w:val="2"/>
        </w:numPr>
      </w:pPr>
      <w:r>
        <w:rPr/>
        <w:t xml:space="preserve">Ethical implications of facial recognition technology</w:t>
      </w:r>
    </w:p>
    <w:p>
      <w:pPr>
        <w:pStyle w:val="Heading1"/>
      </w:pPr>
      <w:bookmarkStart w:id="6" w:name="_Toc6"/>
      <w:r>
        <w:t>Report location:</w:t>
      </w:r>
      <w:bookmarkEnd w:id="6"/>
    </w:p>
    <w:p>
      <w:hyperlink r:id="rId8" w:history="1">
        <w:r>
          <w:rPr>
            <w:color w:val="2980b9"/>
            <w:u w:val="single"/>
          </w:rPr>
          <w:t xml:space="preserve">https://www.fullpicture.app/item/334c76b21519c0f2533708d36bc3fc92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E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7125664_Real-Time_High-Resolution_Background_Matting" TargetMode="External"/><Relationship Id="rId8" Type="http://schemas.openxmlformats.org/officeDocument/2006/relationships/hyperlink" Target="https://www.fullpicture.app/item/334c76b21519c0f2533708d36bc3fc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2023-02-23T20:27:19+01:00</dcterms:created>
  <dcterms:modified xsi:type="dcterms:W3CDTF">2023-02-23T20:27:19+01:00</dcterms:modified>
</cp:coreProperties>
</file>

<file path=docProps/custom.xml><?xml version="1.0" encoding="utf-8"?>
<Properties xmlns="http://schemas.openxmlformats.org/officeDocument/2006/custom-properties" xmlns:vt="http://schemas.openxmlformats.org/officeDocument/2006/docPropsVTypes"/>
</file>