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„Nie możemy milczeć!”. Polscy lekarze zabierają głos ws. nielegalnej aktywności organizacji proaborcyjnych | Fronda.pl</w:t>
      </w:r>
      <w:br/>
      <w:hyperlink r:id="rId7" w:history="1">
        <w:r>
          <w:rPr>
            <w:color w:val="2980b9"/>
            <w:u w:val="single"/>
          </w:rPr>
          <w:t xml:space="preserve">https://www.fronda.pl/a/Nie-mozemy-milczec-Polscy-lekarze-zabieraja-glos-ws-nielegalnej-aktywnosci-organizacji-proaborcyjnych,211643.html</w:t>
        </w:r>
      </w:hyperlink>
    </w:p>
    <w:p>
      <w:pPr>
        <w:pStyle w:val="Heading1"/>
      </w:pPr>
      <w:bookmarkStart w:id="2" w:name="_Toc2"/>
      <w:r>
        <w:t>Article summary:</w:t>
      </w:r>
      <w:bookmarkEnd w:id="2"/>
    </w:p>
    <w:p>
      <w:pPr>
        <w:jc w:val="both"/>
      </w:pPr>
      <w:r>
        <w:rPr/>
        <w:t xml:space="preserve">1. Katolickie Stowarzyszenie Lekarzy Polskich wyraża swoje stanowisko w sprawie nielegalnej działalności organizacji proaborcyjnych, które dostarczają matkom środki wywołujące aborcję farmakologiczną.</w:t>
      </w:r>
    </w:p>
    <w:p>
      <w:pPr>
        <w:jc w:val="both"/>
      </w:pPr>
      <w:r>
        <w:rPr/>
        <w:t xml:space="preserve">2. Lekarze przypominają, że aborcja jest zabójstwem dziecka w prenatalnej fazie rozwoju i może powodować poważne powikłania zdrowotne u matek.</w:t>
      </w:r>
    </w:p>
    <w:p>
      <w:pPr>
        <w:jc w:val="both"/>
      </w:pPr>
      <w:r>
        <w:rPr/>
        <w:t xml:space="preserve">3. KSLP domaga się natychmiastowego powstrzymania nielegalnych działań organizacji proaborcyjnych oraz respektowania istniejącego prawa zakazującego pomocy w przeprowadzaniu aborcji.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napisany zgodnie z obowiązującym prawem i prezentuje stanowisko Katolickiego Stowarzyszenia Lekarzy Polskich dotyczące nielegalnej aktywności organizacji proaborcyjnych. Autor artykułu prezentuje szerokie spektrum informacji na temat skutków ubocznych aborcji farmakologicznej oraz potencjalnych zagrożeń, jakim są one dla kobiet i ich dzieci. Artykuł jest napisany w sposób obiektywny i bezosobowy, a autor odwołuje się do oficjalnego stanowiska KSLP oraz do badań medycznych potwierdzających skutki uboczne aborcji farmakologicznej.</w:t>
      </w:r>
    </w:p>
    <w:p>
      <w:pPr>
        <w:jc w:val="both"/>
      </w:pPr>
      <w:r>
        <w:rPr/>
        <w:t xml:space="preserve">Jednak artykuł ma kilka brakujących punktów do rozważenia, takich jak inna perspektywa na temat aborcji farmakologicznej lub alternatywne metody leczenia ciąży poza aborcja farmakologiczną. Ponadto autor nie przedstawia źródeł swoich twierdzeń ani naukowe dowody na poparcie swoich argumentów, co może być postrzegane jako stronniczość lub uprzedzenia wobec określonego stanowiska politycznego lub religijnego.</w:t>
      </w:r>
    </w:p>
    <w:p>
      <w:pPr>
        <w:pStyle w:val="Heading1"/>
      </w:pPr>
      <w:bookmarkStart w:id="5" w:name="_Toc5"/>
      <w:r>
        <w:t>Topics for further research:</w:t>
      </w:r>
      <w:bookmarkEnd w:id="5"/>
    </w:p>
    <w:p>
      <w:pPr>
        <w:spacing w:after="0"/>
        <w:numPr>
          <w:ilvl w:val="0"/>
          <w:numId w:val="2"/>
        </w:numPr>
      </w:pPr>
      <w:r>
        <w:rPr/>
        <w:t xml:space="preserve">Alternatywne metody leczenia ciąży</w:t>
      </w:r>
    </w:p>
    <w:p>
      <w:pPr>
        <w:spacing w:after="0"/>
        <w:numPr>
          <w:ilvl w:val="0"/>
          <w:numId w:val="2"/>
        </w:numPr>
      </w:pPr>
      <w:r>
        <w:rPr/>
        <w:t xml:space="preserve">Skutki uboczne aborcji farmakologicznej</w:t>
      </w:r>
    </w:p>
    <w:p>
      <w:pPr>
        <w:spacing w:after="0"/>
        <w:numPr>
          <w:ilvl w:val="0"/>
          <w:numId w:val="2"/>
        </w:numPr>
      </w:pPr>
      <w:r>
        <w:rPr/>
        <w:t xml:space="preserve">Zagrożenia dla kobiet i ich dzieci</w:t>
      </w:r>
    </w:p>
    <w:p>
      <w:pPr>
        <w:spacing w:after="0"/>
        <w:numPr>
          <w:ilvl w:val="0"/>
          <w:numId w:val="2"/>
        </w:numPr>
      </w:pPr>
      <w:r>
        <w:rPr/>
        <w:t xml:space="preserve">Oficjalne stanowisko KSLP w sprawie aborcji</w:t>
      </w:r>
    </w:p>
    <w:p>
      <w:pPr>
        <w:spacing w:after="0"/>
        <w:numPr>
          <w:ilvl w:val="0"/>
          <w:numId w:val="2"/>
        </w:numPr>
      </w:pPr>
      <w:r>
        <w:rPr/>
        <w:t xml:space="preserve">Naukowe dowody na poparcie stanowiska KSLP</w:t>
      </w:r>
    </w:p>
    <w:p>
      <w:pPr>
        <w:numPr>
          <w:ilvl w:val="0"/>
          <w:numId w:val="2"/>
        </w:numPr>
      </w:pPr>
      <w:r>
        <w:rPr/>
        <w:t xml:space="preserve">Inne perspektywy na temat aborcji farmakologicznej</w:t>
      </w:r>
    </w:p>
    <w:p>
      <w:pPr>
        <w:pStyle w:val="Heading1"/>
      </w:pPr>
      <w:bookmarkStart w:id="6" w:name="_Toc6"/>
      <w:r>
        <w:t>Report location:</w:t>
      </w:r>
      <w:bookmarkEnd w:id="6"/>
    </w:p>
    <w:p>
      <w:hyperlink r:id="rId8" w:history="1">
        <w:r>
          <w:rPr>
            <w:color w:val="2980b9"/>
            <w:u w:val="single"/>
          </w:rPr>
          <w:t xml:space="preserve">https://www.fullpicture.app/item/335c508dae81d11f91d0430083b1a1ac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7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da.pl/a/Nie-mozemy-milczec-Polscy-lekarze-zabieraja-glos-ws-nielegalnej-aktywnosci-organizacji-proaborcyjnych,211643.html" TargetMode="External"/><Relationship Id="rId8" Type="http://schemas.openxmlformats.org/officeDocument/2006/relationships/hyperlink" Target="https://www.fullpicture.app/item/335c508dae81d11f91d0430083b1a1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2023-02-19T12:44:47+01:00</dcterms:created>
  <dcterms:modified xsi:type="dcterms:W3CDTF">2023-02-19T12:44:47+01:00</dcterms:modified>
</cp:coreProperties>
</file>

<file path=docProps/custom.xml><?xml version="1.0" encoding="utf-8"?>
<Properties xmlns="http://schemas.openxmlformats.org/officeDocument/2006/custom-properties" xmlns:vt="http://schemas.openxmlformats.org/officeDocument/2006/docPropsVTypes"/>
</file>