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cavitation-enhanced photocatalytic activity of P-doped TiO2 for degradation of ciprofloxacin: Synergetic effect and mechanism - ScienceDirect</w:t>
      </w:r>
      <w:br/>
      <w:hyperlink r:id="rId7" w:history="1">
        <w:r>
          <w:rPr>
            <w:color w:val="2980b9"/>
            <w:u w:val="single"/>
          </w:rPr>
          <w:t xml:space="preserve">https://www.sciencedirect.com/science/article/pii/S1350417722003613</w:t>
        </w:r>
      </w:hyperlink>
    </w:p>
    <w:p>
      <w:pPr>
        <w:pStyle w:val="Heading1"/>
      </w:pPr>
      <w:bookmarkStart w:id="2" w:name="_Toc2"/>
      <w:r>
        <w:t>Article summary:</w:t>
      </w:r>
      <w:bookmarkEnd w:id="2"/>
    </w:p>
    <w:p>
      <w:pPr>
        <w:jc w:val="both"/>
      </w:pPr>
      <w:r>
        <w:rPr/>
        <w:t xml:space="preserve">1. This study explores the synergetic effect between photocatalytic processes and hydrodynamic cavitation (HC) to strengthen ciprofloxacin (CIP) degradation by P-doped TiO2 catalysts.</w:t>
      </w:r>
    </w:p>
    <w:p>
      <w:pPr>
        <w:jc w:val="both"/>
      </w:pPr>
      <w:r>
        <w:rPr/>
        <w:t xml:space="preserve">2. The HC process can create extreme environmental factors that can directly damage the structure of organic contaminants such as antibiotics in sewage, while also creating a large number of free radicals that increase the removal efficiency of organic contaminants.</w:t>
      </w:r>
    </w:p>
    <w:p>
      <w:pPr>
        <w:jc w:val="both"/>
      </w:pPr>
      <w:r>
        <w:rPr/>
        <w:t xml:space="preserve">3. Possible degradation mechanisms and reaction pathways of CIP during hybrid HC + photocatalytic processes were explored by coupling free radical capture experiments and liquid chromatography-mass spectrometry.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“Hydrodynamic cavitation-enhanced photocatalytic activity of P-doped TiO2 for degradation of ciprofloxacin: Synergetic effect and mechanism” is an informative piece on the potential use of hydrodynamic cavitation (HC) technology for treating large amounts of antibiotic wastewater. The article provides a comprehensive overview on the synergetic effect between photocatalytic processes and HC to strengthen ciprofloxacin (CIP) degradation by P-doped TiO2 catalysts, as well as possible degradation mechanisms and reaction pathways of CIP during hybrid HC + photocatalytic processes.</w:t>
      </w:r>
    </w:p>
    <w:p>
      <w:pPr>
        <w:jc w:val="both"/>
      </w:pPr>
      <w:r>
        <w:rPr/>
        <w:t xml:space="preserve">The article is generally reliable, with its claims supported by evidence from previous studies, such as Wu et al.'s confirmation of the mechanism of expansion and collapse during HC [28], Xu et al.'s design oxidation experiments with potassium iodide to demonstrate the synergistic effect of cavitation and irradiation when performed simultaneously [27], Gogate et al.'s comparison two different hybrid systems, via. HC and HC/UV/TiO2 for degradation [33], Wang et al.'s demonstration that almost 78.2% degradation of tetracycline had been achieved by using P25 photocatalyst in combination results [18].</w:t>
      </w:r>
    </w:p>
    <w:p>
      <w:pPr>
        <w:jc w:val="both"/>
      </w:pPr>
      <w:r>
        <w:rPr/>
        <w:t xml:space="preserve">However, there are some potential biases in the article which should be noted. For example, it does not explore any counterarguments or present both sides equally; instead it focuses solely on promoting the use of hydrodynamic cavitation technology for treating large amounts of antibiotic wastewater without considering any potential risks or drawbacks associated with this method. Additionally, there is no mention made about other methods which could be used for treating antibiotic wastewater, such as advanced oxidation</w:t>
      </w:r>
    </w:p>
    <w:p>
      <w:pPr>
        <w:pStyle w:val="Heading1"/>
      </w:pPr>
      <w:bookmarkStart w:id="5" w:name="_Toc5"/>
      <w:r>
        <w:t>Topics for further research:</w:t>
      </w:r>
      <w:bookmarkEnd w:id="5"/>
    </w:p>
    <w:p>
      <w:pPr>
        <w:spacing w:after="0"/>
        <w:numPr>
          <w:ilvl w:val="0"/>
          <w:numId w:val="2"/>
        </w:numPr>
      </w:pPr>
      <w:r>
        <w:rPr/>
        <w:t xml:space="preserve">Advanced oxidation processes for antibiotic wastewater treatment</w:t>
      </w:r>
    </w:p>
    <w:p>
      <w:pPr>
        <w:spacing w:after="0"/>
        <w:numPr>
          <w:ilvl w:val="0"/>
          <w:numId w:val="2"/>
        </w:numPr>
      </w:pPr>
      <w:r>
        <w:rPr/>
        <w:t xml:space="preserve">Potential risks of hydrodynamic cavitation technology</w:t>
      </w:r>
    </w:p>
    <w:p>
      <w:pPr>
        <w:spacing w:after="0"/>
        <w:numPr>
          <w:ilvl w:val="0"/>
          <w:numId w:val="2"/>
        </w:numPr>
      </w:pPr>
      <w:r>
        <w:rPr/>
        <w:t xml:space="preserve">Comparison of different hybrid systems for wastewater treatment</w:t>
      </w:r>
    </w:p>
    <w:p>
      <w:pPr>
        <w:spacing w:after="0"/>
        <w:numPr>
          <w:ilvl w:val="0"/>
          <w:numId w:val="2"/>
        </w:numPr>
      </w:pPr>
      <w:r>
        <w:rPr/>
        <w:t xml:space="preserve">Photocatalytic processes for ciprofloxacin degradation</w:t>
      </w:r>
    </w:p>
    <w:p>
      <w:pPr>
        <w:spacing w:after="0"/>
        <w:numPr>
          <w:ilvl w:val="0"/>
          <w:numId w:val="2"/>
        </w:numPr>
      </w:pPr>
      <w:r>
        <w:rPr/>
        <w:t xml:space="preserve">Mechanisms of expansion and collapse during hydrodynamic cavitation</w:t>
      </w:r>
    </w:p>
    <w:p>
      <w:pPr>
        <w:numPr>
          <w:ilvl w:val="0"/>
          <w:numId w:val="2"/>
        </w:numPr>
      </w:pPr>
      <w:r>
        <w:rPr/>
        <w:t xml:space="preserve">Synergistic effect of cavitation and irradiation for wastewater treatment</w:t>
      </w:r>
    </w:p>
    <w:p>
      <w:pPr>
        <w:pStyle w:val="Heading1"/>
      </w:pPr>
      <w:bookmarkStart w:id="6" w:name="_Toc6"/>
      <w:r>
        <w:t>Report location:</w:t>
      </w:r>
      <w:bookmarkEnd w:id="6"/>
    </w:p>
    <w:p>
      <w:hyperlink r:id="rId8" w:history="1">
        <w:r>
          <w:rPr>
            <w:color w:val="2980b9"/>
            <w:u w:val="single"/>
          </w:rPr>
          <w:t xml:space="preserve">https://www.fullpicture.app/item/33788e1b7639713ebd30b05a8a389572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F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417722003613" TargetMode="External"/><Relationship Id="rId8" Type="http://schemas.openxmlformats.org/officeDocument/2006/relationships/hyperlink" Target="https://www.fullpicture.app/item/33788e1b7639713ebd30b05a8a389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2023-02-25T00:18:49+01:00</dcterms:created>
  <dcterms:modified xsi:type="dcterms:W3CDTF">2023-02-25T00:18:49+01:00</dcterms:modified>
</cp:coreProperties>
</file>

<file path=docProps/custom.xml><?xml version="1.0" encoding="utf-8"?>
<Properties xmlns="http://schemas.openxmlformats.org/officeDocument/2006/custom-properties" xmlns:vt="http://schemas.openxmlformats.org/officeDocument/2006/docPropsVTypes"/>
</file>