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Electrocatalytic Hydrogenation of 5‐Hydroxymethylfurfural in Acidic Solution - Kwon - 2015 - ChemSusChem - Wiley Online Library</w:t>
      </w:r>
      <w:br/>
      <w:hyperlink r:id="rId7" w:history="1">
        <w:r>
          <w:rPr>
            <w:color w:val="2980b9"/>
            <w:u w:val="single"/>
          </w:rPr>
          <w:t xml:space="preserve">https://chemistry-europe.onlinelibrary.wiley.com/doi/10.1002/cssc.201500176</w:t>
        </w:r>
      </w:hyperlink>
    </w:p>
    <w:p>
      <w:pPr>
        <w:pStyle w:val="Heading1"/>
      </w:pPr>
      <w:bookmarkStart w:id="2" w:name="_Toc2"/>
      <w:r>
        <w:t>Article summary:</w:t>
      </w:r>
      <w:bookmarkEnd w:id="2"/>
    </w:p>
    <w:p>
      <w:pPr>
        <w:jc w:val="both"/>
      </w:pPr>
      <w:r>
        <w:rPr/>
        <w:t xml:space="preserve">1. The article discusses the electrocatalytic hydrogenation of 5-hydroxymethylfurfural (HMF) in acidic solution as a potential renewable fuel production pathway.</w:t>
      </w:r>
    </w:p>
    <w:p>
      <w:pPr>
        <w:jc w:val="both"/>
      </w:pPr>
      <w:r>
        <w:rPr/>
        <w:t xml:space="preserve">2. The oxidation of HMF can generate 2,5-furandicarbaldehyde (FDC), 2,5-furandicarboxylic acid (FDCA), and 2-formyl-5-furancarboxylic acid (FFCA).</w:t>
      </w:r>
    </w:p>
    <w:p>
      <w:pPr>
        <w:jc w:val="both"/>
      </w:pPr>
      <w:r>
        <w:rPr/>
        <w:t xml:space="preserve">3. The hydrogenation process converts HMF into three major products: 2,5-dihydroxymethylfuran (DHMF), 2,5-dihydroxymethyltetrahydrofuran (DHMTHF), and 2,5-dimethylfuran (DMF).</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comprehensive overview of the electrocatalytic hydrogenation of 5-hydroxymethylfurfural in acidic solution as a potential renewable fuel production pathway. The article is well researched and provides evidence for its claims with references to relevant studies conducted by other researchers in the field. It also includes a schematic diagram illustrating possible reaction pathways for HMF hydrogenation in acidic conditions. </w:t>
      </w:r>
    </w:p>
    <w:p>
      <w:pPr>
        <w:jc w:val="both"/>
      </w:pPr>
      <w:r>
        <w:rPr/>
        <w:t xml:space="preserve">The article does not appear to be biased or one sided, as it presents both sides of the argument equally and fairly. It does not contain any promotional content or partiality towards any particular viewpoint or opinion. Furthermore, it acknowledges possible risks associated with this process and notes that further research is needed to explore these risks more thoroughly. </w:t>
      </w:r>
    </w:p>
    <w:p>
      <w:pPr>
        <w:jc w:val="both"/>
      </w:pPr>
      <w:r>
        <w:rPr/>
        <w:t xml:space="preserve">In terms of missing points of consideration or evidence for the claims made, there are no major issues with the article that would affect its trustworthiness or reliability. However, it could be argued that more detail could have been provided regarding the potential risks associated with this process and how they can be mitigated or avoided altogether. Additionally, more information about how this process could be scaled up for commercial applications could have been included in order to provide a more comprehensive overview of its potential applications and implications.</w:t>
      </w:r>
    </w:p>
    <w:p>
      <w:pPr>
        <w:pStyle w:val="Heading1"/>
      </w:pPr>
      <w:bookmarkStart w:id="5" w:name="_Toc5"/>
      <w:r>
        <w:t>Topics for further research:</w:t>
      </w:r>
      <w:bookmarkEnd w:id="5"/>
    </w:p>
    <w:p>
      <w:pPr>
        <w:spacing w:after="0"/>
        <w:numPr>
          <w:ilvl w:val="0"/>
          <w:numId w:val="2"/>
        </w:numPr>
      </w:pPr>
      <w:r>
        <w:rPr/>
        <w:t xml:space="preserve">Scaling up electrocatalytic hydrogenation of 5-hydroxymethylfurfural</w:t>
      </w:r>
    </w:p>
    <w:p>
      <w:pPr>
        <w:spacing w:after="0"/>
        <w:numPr>
          <w:ilvl w:val="0"/>
          <w:numId w:val="2"/>
        </w:numPr>
      </w:pPr>
      <w:r>
        <w:rPr/>
        <w:t xml:space="preserve">Mitigating risks associated with HMF hydrogenation</w:t>
      </w:r>
    </w:p>
    <w:p>
      <w:pPr>
        <w:spacing w:after="0"/>
        <w:numPr>
          <w:ilvl w:val="0"/>
          <w:numId w:val="2"/>
        </w:numPr>
      </w:pPr>
      <w:r>
        <w:rPr/>
        <w:t xml:space="preserve">Commercial applications of HMF hydrogenation</w:t>
      </w:r>
    </w:p>
    <w:p>
      <w:pPr>
        <w:spacing w:after="0"/>
        <w:numPr>
          <w:ilvl w:val="0"/>
          <w:numId w:val="2"/>
        </w:numPr>
      </w:pPr>
      <w:r>
        <w:rPr/>
        <w:t xml:space="preserve">Renewable fuel production from HMF hydrogenation</w:t>
      </w:r>
    </w:p>
    <w:p>
      <w:pPr>
        <w:spacing w:after="0"/>
        <w:numPr>
          <w:ilvl w:val="0"/>
          <w:numId w:val="2"/>
        </w:numPr>
      </w:pPr>
      <w:r>
        <w:rPr/>
        <w:t xml:space="preserve">HMF hydrogenation in acidic conditions</w:t>
      </w:r>
    </w:p>
    <w:p>
      <w:pPr>
        <w:numPr>
          <w:ilvl w:val="0"/>
          <w:numId w:val="2"/>
        </w:numPr>
      </w:pPr>
      <w:r>
        <w:rPr/>
        <w:t xml:space="preserve">Environmental impacts of HMF hydrogenation</w:t>
      </w:r>
    </w:p>
    <w:p>
      <w:pPr>
        <w:pStyle w:val="Heading1"/>
      </w:pPr>
      <w:bookmarkStart w:id="6" w:name="_Toc6"/>
      <w:r>
        <w:t>Report location:</w:t>
      </w:r>
      <w:bookmarkEnd w:id="6"/>
    </w:p>
    <w:p>
      <w:hyperlink r:id="rId8" w:history="1">
        <w:r>
          <w:rPr>
            <w:color w:val="2980b9"/>
            <w:u w:val="single"/>
          </w:rPr>
          <w:t xml:space="preserve">https://www.fullpicture.app/item/338619c1ac019fc5b4370bf9d05d6fdb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29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emistry-europe.onlinelibrary.wiley.com/doi/10.1002/cssc.201500176" TargetMode="External"/><Relationship Id="rId8" Type="http://schemas.openxmlformats.org/officeDocument/2006/relationships/hyperlink" Target="https://www.fullpicture.app/item/338619c1ac019fc5b4370bf9d05d6f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2023-02-18T13:48:10+01:00</dcterms:created>
  <dcterms:modified xsi:type="dcterms:W3CDTF">2023-02-18T13:48:10+01:00</dcterms:modified>
</cp:coreProperties>
</file>

<file path=docProps/custom.xml><?xml version="1.0" encoding="utf-8"?>
<Properties xmlns="http://schemas.openxmlformats.org/officeDocument/2006/custom-properties" xmlns:vt="http://schemas.openxmlformats.org/officeDocument/2006/docPropsVTypes"/>
</file>