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of an automatic system for cultivating the bioluminescent heterotrophic dinoflagellate Noctiluca scintillans on a 100-liter scale --- 开发100升规模的生物发光异养甲藻Noctiluca scintillans的自动培养系统</w:t>
      </w:r>
      <w:br/>
      <w:hyperlink r:id="rId7" w:history="1">
        <w:r>
          <w:rPr>
            <w:color w:val="2980b9"/>
            <w:u w:val="single"/>
          </w:rPr>
          <w:t xml:space="preserve">https://www.e-algae.org/journal/view.php?doi=10.4490/algae.2022.37.6.8</w:t>
        </w:r>
      </w:hyperlink>
    </w:p>
    <w:p>
      <w:pPr>
        <w:pStyle w:val="Heading1"/>
      </w:pPr>
      <w:bookmarkStart w:id="2" w:name="_Toc2"/>
      <w:r>
        <w:t>Article summary:</w:t>
      </w:r>
      <w:bookmarkEnd w:id="2"/>
    </w:p>
    <w:p>
      <w:pPr>
        <w:jc w:val="both"/>
      </w:pPr>
      <w:r>
        <w:rPr/>
        <w:t xml:space="preserve">1. Noctiluca scintillans is a heterotrophic dinoflagellate that causes red-colored oceans during the day (red tides) and glowing oceans at night (bioluminescence).</w:t>
      </w:r>
    </w:p>
    <w:p>
      <w:pPr>
        <w:jc w:val="both"/>
      </w:pPr>
      <w:r>
        <w:rPr/>
        <w:t xml:space="preserve">2. An automatic system was developed for cultivating N. scintillans on a scale of 100 L, consisting of four tanks containing fresh nutrients, the chlorophyte Dunaliella salina as prey, N. scintillans for growth, and N. scintillans for storage respectively.</w:t>
      </w:r>
    </w:p>
    <w:p>
      <w:pPr>
        <w:jc w:val="both"/>
      </w:pPr>
      <w:r>
        <w:rPr/>
        <w:t xml:space="preserve">3. The highest abundance of N. scintillans in the predator culture tank was 45 cells mL−1, which was more than twice the highest abundance when this dinoflagellate was cultivated manually.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“Development of an Automatic System for Cultivating the Bioluminescent Heterotrophic Dinoflagellate Noctiluca Scintillans on a 100-Liter Scale” is generally reliable and trustworthy in its reporting of the development of an automatic system for cultivating Noctiluca scintillans on a large scale. The authors provide detailed information about the components of the system and how it works to cultivate N. scintillans with high efficiency and yield results that are more than double what can be achieved through manual cultivation methods.</w:t>
      </w:r>
    </w:p>
    <w:p>
      <w:pPr>
        <w:jc w:val="both"/>
      </w:pPr>
      <w:r>
        <w:rPr/>
        <w:t xml:space="preserve">The article does not appear to have any major biases or one-sided reporting; rather, it provides an objective overview of the development process and results achieved by using this new system. Furthermore, all claims made in the article are supported by evidence from previous studies conducted on N. scintillans as well as from experiments conducted using this new system.</w:t>
      </w:r>
    </w:p>
    <w:p>
      <w:pPr>
        <w:jc w:val="both"/>
      </w:pPr>
      <w:r>
        <w:rPr/>
        <w:t xml:space="preserve">The only potential issue with this article is that it does not explore any possible risks associated with using this new system or any counterarguments against its use; however, given that this is a research paper rather than an opinion piece, such considerations may not be necessary or relevant to its purpose. All in all, this article appears to be reliable and trustworthy in its reporting of the development of an automatic system for cultivating Noctiluca scintillans on a large scale.</w:t>
      </w:r>
    </w:p>
    <w:p>
      <w:pPr>
        <w:pStyle w:val="Heading1"/>
      </w:pPr>
      <w:bookmarkStart w:id="5" w:name="_Toc5"/>
      <w:r>
        <w:t>Topics for further research:</w:t>
      </w:r>
      <w:bookmarkEnd w:id="5"/>
    </w:p>
    <w:p>
      <w:pPr>
        <w:spacing w:after="0"/>
        <w:numPr>
          <w:ilvl w:val="0"/>
          <w:numId w:val="2"/>
        </w:numPr>
      </w:pPr>
      <w:r>
        <w:rPr/>
        <w:t xml:space="preserve">Noctiluca scintillans cultivation risks</w:t>
      </w:r>
    </w:p>
    <w:p>
      <w:pPr>
        <w:spacing w:after="0"/>
        <w:numPr>
          <w:ilvl w:val="0"/>
          <w:numId w:val="2"/>
        </w:numPr>
      </w:pPr>
      <w:r>
        <w:rPr/>
        <w:t xml:space="preserve">Noctiluca scintillans cultivation counterarguments</w:t>
      </w:r>
    </w:p>
    <w:p>
      <w:pPr>
        <w:spacing w:after="0"/>
        <w:numPr>
          <w:ilvl w:val="0"/>
          <w:numId w:val="2"/>
        </w:numPr>
      </w:pPr>
      <w:r>
        <w:rPr/>
        <w:t xml:space="preserve">Noctiluca scintillans cultivation manual methods</w:t>
      </w:r>
    </w:p>
    <w:p>
      <w:pPr>
        <w:spacing w:after="0"/>
        <w:numPr>
          <w:ilvl w:val="0"/>
          <w:numId w:val="2"/>
        </w:numPr>
      </w:pPr>
      <w:r>
        <w:rPr/>
        <w:t xml:space="preserve">Noctiluca scintillans cultivation automatic system</w:t>
      </w:r>
    </w:p>
    <w:p>
      <w:pPr>
        <w:spacing w:after="0"/>
        <w:numPr>
          <w:ilvl w:val="0"/>
          <w:numId w:val="2"/>
        </w:numPr>
      </w:pPr>
      <w:r>
        <w:rPr/>
        <w:t xml:space="preserve">Noctiluca scintillans cultivation efficiency</w:t>
      </w:r>
    </w:p>
    <w:p>
      <w:pPr>
        <w:numPr>
          <w:ilvl w:val="0"/>
          <w:numId w:val="2"/>
        </w:numPr>
      </w:pPr>
      <w:r>
        <w:rPr/>
        <w:t xml:space="preserve">Noctiluca scintillans cultivation yield results</w:t>
      </w:r>
    </w:p>
    <w:p>
      <w:pPr>
        <w:pStyle w:val="Heading1"/>
      </w:pPr>
      <w:bookmarkStart w:id="6" w:name="_Toc6"/>
      <w:r>
        <w:t>Report location:</w:t>
      </w:r>
      <w:bookmarkEnd w:id="6"/>
    </w:p>
    <w:p>
      <w:hyperlink r:id="rId8" w:history="1">
        <w:r>
          <w:rPr>
            <w:color w:val="2980b9"/>
            <w:u w:val="single"/>
          </w:rPr>
          <w:t xml:space="preserve">https://www.fullpicture.app/item/33956bad0615b458c8dc39ccfba83bbc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A8D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lgae.org/journal/view.php?doi=10.4490/algae.2022.37.6.8" TargetMode="External"/><Relationship Id="rId8" Type="http://schemas.openxmlformats.org/officeDocument/2006/relationships/hyperlink" Target="https://www.fullpicture.app/item/33956bad0615b458c8dc39ccfba83b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2023-03-01T02:42:45+01:00</dcterms:created>
  <dcterms:modified xsi:type="dcterms:W3CDTF">2023-03-01T02:42:45+01:00</dcterms:modified>
</cp:coreProperties>
</file>

<file path=docProps/custom.xml><?xml version="1.0" encoding="utf-8"?>
<Properties xmlns="http://schemas.openxmlformats.org/officeDocument/2006/custom-properties" xmlns:vt="http://schemas.openxmlformats.org/officeDocument/2006/docPropsVTypes"/>
</file>