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and AI text generators: how HE can respond | THE Campus Learn, Share, Connect</w:t>
      </w:r>
      <w:br/>
      <w:hyperlink r:id="rId7" w:history="1">
        <w:r>
          <w:rPr>
            <w:color w:val="2980b9"/>
            <w:u w:val="single"/>
          </w:rPr>
          <w:t xml:space="preserve">https://www.timeshighereducation.com/campus/chatgpt-and-rise-ai-writers-how-should-higher-education-respond</w:t>
        </w:r>
      </w:hyperlink>
    </w:p>
    <w:p>
      <w:pPr>
        <w:pStyle w:val="Heading1"/>
      </w:pPr>
      <w:bookmarkStart w:id="2" w:name="_Toc2"/>
      <w:r>
        <w:t>Article summary:</w:t>
      </w:r>
      <w:bookmarkEnd w:id="2"/>
    </w:p>
    <w:p>
      <w:pPr>
        <w:jc w:val="both"/>
      </w:pPr>
      <w:r>
        <w:rPr/>
        <w:t xml:space="preserve">1. ChatGPT and GPT-3.5 are AI-enabled content writers that can produce human-like text instantly.</w:t>
      </w:r>
    </w:p>
    <w:p>
      <w:pPr>
        <w:jc w:val="both"/>
      </w:pPr>
      <w:r>
        <w:rPr/>
        <w:t xml:space="preserve">2. ChatGPT is free, user-friendly, interactive, and accessible to everyone.</w:t>
      </w:r>
    </w:p>
    <w:p>
      <w:pPr>
        <w:jc w:val="both"/>
      </w:pPr>
      <w:r>
        <w:rPr/>
        <w:t xml:space="preserve">3. Universities need to embrace these tools and integrate them into pedagogies and policies in order to stay true to their missions of equity, inclusion, and access.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capabilities of ChatGPT and GPT-3.5 as AI-enabled content writers, as well as the implications for higher education. The article is generally reliable in its reporting on the capabilities of these platforms; however, it does not provide any evidence or sources for some of its claims about the potential impact on higher education. Additionally, while it acknowledges some of the potential risks associated with using these platforms (such as plagiarism), it does not explore counterarguments or present both sides equally. Furthermore, there is a lack of discussion around how universities can ensure academic integrity when using these platforms for assessment purposes. Finally, while the article does mention some potential uses for ChatGPT in higher education (e.g., virtual tutors), it does not provide any examples or further details on how this could be implemented in practice.</w:t>
      </w:r>
    </w:p>
    <w:p>
      <w:pPr>
        <w:pStyle w:val="Heading1"/>
      </w:pPr>
      <w:bookmarkStart w:id="5" w:name="_Toc5"/>
      <w:r>
        <w:t>Topics for further research:</w:t>
      </w:r>
      <w:bookmarkEnd w:id="5"/>
    </w:p>
    <w:p>
      <w:pPr>
        <w:spacing w:after="0"/>
        <w:numPr>
          <w:ilvl w:val="0"/>
          <w:numId w:val="2"/>
        </w:numPr>
      </w:pPr>
      <w:r>
        <w:rPr/>
        <w:t xml:space="preserve">Impact of AI-enabled content writers on higher education</w:t>
      </w:r>
    </w:p>
    <w:p>
      <w:pPr>
        <w:spacing w:after="0"/>
        <w:numPr>
          <w:ilvl w:val="0"/>
          <w:numId w:val="2"/>
        </w:numPr>
      </w:pPr>
      <w:r>
        <w:rPr/>
        <w:t xml:space="preserve">Plagiarism prevention strategies for AI-enabled content writers</w:t>
      </w:r>
    </w:p>
    <w:p>
      <w:pPr>
        <w:spacing w:after="0"/>
        <w:numPr>
          <w:ilvl w:val="0"/>
          <w:numId w:val="2"/>
        </w:numPr>
      </w:pPr>
      <w:r>
        <w:rPr/>
        <w:t xml:space="preserve">Examples of ChatGPT in higher education</w:t>
      </w:r>
    </w:p>
    <w:p>
      <w:pPr>
        <w:spacing w:after="0"/>
        <w:numPr>
          <w:ilvl w:val="0"/>
          <w:numId w:val="2"/>
        </w:numPr>
      </w:pPr>
      <w:r>
        <w:rPr/>
        <w:t xml:space="preserve">Academic integrity and AI-enabled content writers</w:t>
      </w:r>
    </w:p>
    <w:p>
      <w:pPr>
        <w:spacing w:after="0"/>
        <w:numPr>
          <w:ilvl w:val="0"/>
          <w:numId w:val="2"/>
        </w:numPr>
      </w:pPr>
      <w:r>
        <w:rPr/>
        <w:t xml:space="preserve">Risks associated with AI-enabled content writers</w:t>
      </w:r>
    </w:p>
    <w:p>
      <w:pPr>
        <w:numPr>
          <w:ilvl w:val="0"/>
          <w:numId w:val="2"/>
        </w:numPr>
      </w:pPr>
      <w:r>
        <w:rPr/>
        <w:t xml:space="preserve">Counterarguments to using AI-enabled content writers</w:t>
      </w:r>
    </w:p>
    <w:p>
      <w:pPr>
        <w:pStyle w:val="Heading1"/>
      </w:pPr>
      <w:bookmarkStart w:id="6" w:name="_Toc6"/>
      <w:r>
        <w:t>Report location:</w:t>
      </w:r>
      <w:bookmarkEnd w:id="6"/>
    </w:p>
    <w:p>
      <w:hyperlink r:id="rId8" w:history="1">
        <w:r>
          <w:rPr>
            <w:color w:val="2980b9"/>
            <w:u w:val="single"/>
          </w:rPr>
          <w:t xml:space="preserve">https://www.fullpicture.app/item/33d540811626ff5d2afaf35bbd570a07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69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meshighereducation.com/campus/chatgpt-and-rise-ai-writers-how-should-higher-education-respond" TargetMode="External"/><Relationship Id="rId8" Type="http://schemas.openxmlformats.org/officeDocument/2006/relationships/hyperlink" Target="https://www.fullpicture.app/item/33d540811626ff5d2afaf35bbd570a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2023-02-24T00:57:57+01:00</dcterms:created>
  <dcterms:modified xsi:type="dcterms:W3CDTF">2023-02-24T00:57:57+01:00</dcterms:modified>
</cp:coreProperties>
</file>

<file path=docProps/custom.xml><?xml version="1.0" encoding="utf-8"?>
<Properties xmlns="http://schemas.openxmlformats.org/officeDocument/2006/custom-properties" xmlns:vt="http://schemas.openxmlformats.org/officeDocument/2006/docPropsVTypes"/>
</file>