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social media nones: how and why Americans have changed their use of social media to consume political news | Emerald Insight</w:t>
      </w:r>
      <w:br/>
      <w:hyperlink r:id="rId7" w:history="1">
        <w:r>
          <w:rPr>
            <w:color w:val="2980b9"/>
            <w:u w:val="single"/>
          </w:rPr>
          <w:t xml:space="preserve">https://www.emerald.com/insight/content/doi/10.1108/JICES-04-2023-0052/full/html</w:t>
        </w:r>
      </w:hyperlink>
    </w:p>
    <w:p>
      <w:pPr>
        <w:pStyle w:val="Heading1"/>
      </w:pPr>
      <w:bookmarkStart w:id="2" w:name="_Toc2"/>
      <w:r>
        <w:t>Article summary:</w:t>
      </w:r>
      <w:bookmarkEnd w:id="2"/>
    </w:p>
    <w:p>
      <w:pPr>
        <w:jc w:val="both"/>
      </w:pPr>
      <w:r>
        <w:rPr/>
        <w:t xml:space="preserve">1. 美国人在使用社交媒体获取政治新闻方面的偏好发生了变化。研究表明，大约三分之一的人正在减少对社交媒体平台获取政治新闻的依赖，并有些人完全放弃使用。这些人被称为新的“社交媒体无宗教信仰者”。</w:t>
      </w:r>
    </w:p>
    <w:p>
      <w:pPr>
        <w:jc w:val="both"/>
      </w:pPr>
      <w:r>
        <w:rPr/>
        <w:t xml:space="preserve">2. 退离社交媒体平台与对这些平台上信息的不信任有关。对虚假新闻、社交媒体上的不文明行为和信息过载的担忧与退离社交媒体获取政治新闻无关。</w:t>
      </w:r>
    </w:p>
    <w:p>
      <w:pPr>
        <w:jc w:val="both"/>
      </w:pPr>
      <w:r>
        <w:rPr/>
        <w:t xml:space="preserve">3. 这项研究的发现是新颖的，表明公众对于在社交媒体平台上获取政治新闻的依赖可能已经达到顶点，并且由于对这些平台上信息的不信任而开始减少。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新社交媒体非信仰者：美国人如何以及为什么改变了他们使用社交媒体来获取政治新闻的方式”。从标题可以看出，文章的重点是探讨美国人在使用社交媒体获取政治新闻方面的变化。然而，在对文章进行详细分析时，我们可以发现一些潜在的偏见和不足之处。</w:t>
      </w:r>
    </w:p>
    <w:p>
      <w:pPr>
        <w:jc w:val="both"/>
      </w:pPr>
      <w:r>
        <w:rPr/>
        <w:t xml:space="preserve"/>
      </w:r>
    </w:p>
    <w:p>
      <w:pPr>
        <w:jc w:val="both"/>
      </w:pPr>
      <w:r>
        <w:rPr/>
        <w:t xml:space="preserve">首先，文章提到有理由相信许多美国人正在减少对社交媒体获取政治新闻的依赖，但并没有提供充分的证据来支持这一观点。作者只是通过追踪Pew研究中心的数据来得出结论，但并没有具体说明数据中显示了什么样的趋势或结果。</w:t>
      </w:r>
    </w:p>
    <w:p>
      <w:pPr>
        <w:jc w:val="both"/>
      </w:pPr>
      <w:r>
        <w:rPr/>
        <w:t xml:space="preserve"/>
      </w:r>
    </w:p>
    <w:p>
      <w:pPr>
        <w:jc w:val="both"/>
      </w:pPr>
      <w:r>
        <w:rPr/>
        <w:t xml:space="preserve">其次，文章称有大约三分之一的人正在放弃使用社交媒体平台获取政治新闻，并将他们称为“新SM非信仰者”。然而，文章并没有解释这个术语的含义或定义。此外，文章也没有提供关于这些人为什么选择放弃社交媒体平台以及他们转向何种替代方式的详细信息。</w:t>
      </w:r>
    </w:p>
    <w:p>
      <w:pPr>
        <w:jc w:val="both"/>
      </w:pPr>
      <w:r>
        <w:rPr/>
        <w:t xml:space="preserve"/>
      </w:r>
    </w:p>
    <w:p>
      <w:pPr>
        <w:jc w:val="both"/>
      </w:pPr>
      <w:r>
        <w:rPr/>
        <w:t xml:space="preserve">此外，在解释人们放弃使用社交媒体平台获取政治新闻的原因时，作者提到了对平台上信息的不信任感，但并没有提供充分的证据来支持这一观点。文章没有提供关于人们对社交媒体平台信息不信任的具体原因或例子。</w:t>
      </w:r>
    </w:p>
    <w:p>
      <w:pPr>
        <w:jc w:val="both"/>
      </w:pPr>
      <w:r>
        <w:rPr/>
        <w:t xml:space="preserve"/>
      </w:r>
    </w:p>
    <w:p>
      <w:pPr>
        <w:jc w:val="both"/>
      </w:pPr>
      <w:r>
        <w:rPr/>
        <w:t xml:space="preserve">此外，文章还忽略了其他可能导致人们放弃使用社交媒体平台获取政治新闻的因素。例如，文章没有考虑到社交媒体平台上存在的偏见和操纵行为，以及用户对个人隐私和数据安全的担忧。</w:t>
      </w:r>
    </w:p>
    <w:p>
      <w:pPr>
        <w:jc w:val="both"/>
      </w:pPr>
      <w:r>
        <w:rPr/>
        <w:t xml:space="preserve"/>
      </w:r>
    </w:p>
    <w:p>
      <w:pPr>
        <w:jc w:val="both"/>
      </w:pPr>
      <w:r>
        <w:rPr/>
        <w:t xml:space="preserve">最后，文章没有探讨可能与社交媒体非信仰者相反的观点或证据。它只关注了那些选择放弃使用社交媒体平台获取政治新闻的人，并没有探讨那些仍然依赖社交媒体平台获取政治新闻的人群。</w:t>
      </w:r>
    </w:p>
    <w:p>
      <w:pPr>
        <w:jc w:val="both"/>
      </w:pPr>
      <w:r>
        <w:rPr/>
        <w:t xml:space="preserve"/>
      </w:r>
    </w:p>
    <w:p>
      <w:pPr>
        <w:jc w:val="both"/>
      </w:pPr>
      <w:r>
        <w:rPr/>
        <w:t xml:space="preserve">综上所述，这篇文章在探讨美国人如何改变他们使用社交媒体获取政治新闻方面存在一些潜在的偏见和不足之处。它缺乏充分的证据来支持其观点，并且忽略了其他可能影响人们选择是否使用社交媒体平台获取政治新闻的因素。</w:t>
      </w:r>
    </w:p>
    <w:p>
      <w:pPr>
        <w:pStyle w:val="Heading1"/>
      </w:pPr>
      <w:bookmarkStart w:id="5" w:name="_Toc5"/>
      <w:r>
        <w:t>Topics for further research:</w:t>
      </w:r>
      <w:bookmarkEnd w:id="5"/>
    </w:p>
    <w:p>
      <w:pPr>
        <w:spacing w:after="0"/>
        <w:numPr>
          <w:ilvl w:val="0"/>
          <w:numId w:val="2"/>
        </w:numPr>
      </w:pPr>
      <w:r>
        <w:rPr/>
        <w:t xml:space="preserve">美国人使用社交媒体获取政治新闻的趋势
</w:t>
      </w:r>
    </w:p>
    <w:p>
      <w:pPr>
        <w:spacing w:after="0"/>
        <w:numPr>
          <w:ilvl w:val="0"/>
          <w:numId w:val="2"/>
        </w:numPr>
      </w:pPr>
      <w:r>
        <w:rPr/>
        <w:t xml:space="preserve">社交媒体平台上信息的可信度和不可信度
</w:t>
      </w:r>
    </w:p>
    <w:p>
      <w:pPr>
        <w:spacing w:after="0"/>
        <w:numPr>
          <w:ilvl w:val="0"/>
          <w:numId w:val="2"/>
        </w:numPr>
      </w:pPr>
      <w:r>
        <w:rPr/>
        <w:t xml:space="preserve">人们选择放弃社交媒体平台的原因和替代方式
</w:t>
      </w:r>
    </w:p>
    <w:p>
      <w:pPr>
        <w:spacing w:after="0"/>
        <w:numPr>
          <w:ilvl w:val="0"/>
          <w:numId w:val="2"/>
        </w:numPr>
      </w:pPr>
      <w:r>
        <w:rPr/>
        <w:t xml:space="preserve">社交媒体平台上的偏见和操纵行为
</w:t>
      </w:r>
    </w:p>
    <w:p>
      <w:pPr>
        <w:spacing w:after="0"/>
        <w:numPr>
          <w:ilvl w:val="0"/>
          <w:numId w:val="2"/>
        </w:numPr>
      </w:pPr>
      <w:r>
        <w:rPr/>
        <w:t xml:space="preserve">用户对个人隐私和数据安全的担忧
</w:t>
      </w:r>
    </w:p>
    <w:p>
      <w:pPr>
        <w:numPr>
          <w:ilvl w:val="0"/>
          <w:numId w:val="2"/>
        </w:numPr>
      </w:pPr>
      <w:r>
        <w:rPr/>
        <w:t xml:space="preserve">仍然依赖社交媒体平台获取政治新闻的人群的观点和证据</w:t>
      </w:r>
    </w:p>
    <w:p>
      <w:pPr>
        <w:pStyle w:val="Heading1"/>
      </w:pPr>
      <w:bookmarkStart w:id="6" w:name="_Toc6"/>
      <w:r>
        <w:t>Report location:</w:t>
      </w:r>
      <w:bookmarkEnd w:id="6"/>
    </w:p>
    <w:p>
      <w:hyperlink r:id="rId8" w:history="1">
        <w:r>
          <w:rPr>
            <w:color w:val="2980b9"/>
            <w:u w:val="single"/>
          </w:rPr>
          <w:t xml:space="preserve">https://www.fullpicture.app/item/33df5d869df1748ce9454e9eced99b94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8D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JICES-04-2023-0052/full/html" TargetMode="External"/><Relationship Id="rId8" Type="http://schemas.openxmlformats.org/officeDocument/2006/relationships/hyperlink" Target="https://www.fullpicture.app/item/33df5d869df1748ce9454e9eced99b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2024-04-25T00:30:54+02:00</dcterms:created>
  <dcterms:modified xsi:type="dcterms:W3CDTF">2024-04-25T00:30:54+02:00</dcterms:modified>
</cp:coreProperties>
</file>

<file path=docProps/custom.xml><?xml version="1.0" encoding="utf-8"?>
<Properties xmlns="http://schemas.openxmlformats.org/officeDocument/2006/custom-properties" xmlns:vt="http://schemas.openxmlformats.org/officeDocument/2006/docPropsVTypes"/>
</file>