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Environmental enrichment improves lifelong persistent behavioral and epigenetic changes induced by early-life stress - PubMed</w:t>
      </w:r>
      <w:br/>
      <w:hyperlink r:id="rId7" w:history="1">
        <w:r>
          <w:rPr>
            <w:color w:val="2980b9"/>
            <w:u w:val="single"/>
          </w:rPr>
          <w:t xml:space="preserve">https://pubmed.ncbi.nlm.nih.gov/33848966/</w:t>
        </w:r>
      </w:hyperlink>
    </w:p>
    <w:p>
      <w:pPr>
        <w:pStyle w:val="Heading1"/>
      </w:pPr>
      <w:bookmarkStart w:id="2" w:name="_Toc2"/>
      <w:r>
        <w:t>Article summary:</w:t>
      </w:r>
      <w:bookmarkEnd w:id="2"/>
    </w:p>
    <w:p>
      <w:pPr>
        <w:jc w:val="both"/>
      </w:pPr>
      <w:r>
        <w:rPr/>
        <w:t xml:space="preserve">1. 早期应激对行为和表观遗传变化的影响：这篇文章研究了早期应激对个体行为和表观遗传变化的长期影响。早期应激可以导致行为异常和表观遗传修饰的改变，这些改变可能持续到成年。</w:t>
      </w:r>
    </w:p>
    <w:p>
      <w:pPr>
        <w:jc w:val="both"/>
      </w:pPr>
      <w:r>
        <w:rPr/>
        <w:t xml:space="preserve"/>
      </w:r>
    </w:p>
    <w:p>
      <w:pPr>
        <w:jc w:val="both"/>
      </w:pPr>
      <w:r>
        <w:rPr/>
        <w:t xml:space="preserve">2. 环境丰富对早期应激的改善作用：研究发现，提供环境丰富的干预措施可以改善早期应激引起的行为和表观遗传变化。环境丰富包括提供丰富多样的刺激和社交互动，有助于恢复受到早期应激影响的个体。</w:t>
      </w:r>
    </w:p>
    <w:p>
      <w:pPr>
        <w:jc w:val="both"/>
      </w:pPr>
      <w:r>
        <w:rPr/>
        <w:t xml:space="preserve"/>
      </w:r>
    </w:p>
    <w:p>
      <w:pPr>
        <w:jc w:val="both"/>
      </w:pPr>
      <w:r>
        <w:rPr/>
        <w:t xml:space="preserve">3. 潜在机制：文章还讨论了环境丰富对早期应激改善作用的可能机制。环境丰富可以通过调节神经递质系统、减少炎症反应、促进神经可塑性等方式来改善受到早期应激影响的个体。这些机制可能与行为和表观遗传变化之间存在复杂的相互作用关系。</w:t>
      </w:r>
    </w:p>
    <w:p>
      <w:pPr>
        <w:jc w:val="both"/>
      </w:pPr>
      <w:r>
        <w:rPr/>
        <w:t xml:space="preserve"/>
      </w:r>
    </w:p>
    <w:p>
      <w:pPr>
        <w:jc w:val="both"/>
      </w:pPr>
      <w:r>
        <w:rPr/>
        <w:t xml:space="preserve">总结：这篇文章研究了早期应激对个体行为和表观遗传变化的长期影响，并发现环境丰富可以改善这些影响。研究还探讨了环境丰富对早期应激改善作用的潜在机制。这些发现有助于理解早期环境对个体发展的重要性，并为预防和治疗与早期应激相关的心理健康问题提供了新的思路。</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需要进一步获取文章的全文内容。由于只提供了文章的标题和作者信息，并没有提供具体的论点和数据，无法进行深入的分析和评价。请提供完整的文章内容或者更多相关信息，以便进行详细的批判性分析。</w:t>
      </w:r>
    </w:p>
    <w:p>
      <w:pPr>
        <w:pStyle w:val="Heading1"/>
      </w:pPr>
      <w:bookmarkStart w:id="5" w:name="_Toc5"/>
      <w:r>
        <w:t>Topics for further research:</w:t>
      </w:r>
      <w:bookmarkEnd w:id="5"/>
    </w:p>
    <w:p>
      <w:pPr>
        <w:spacing w:after="0"/>
        <w:numPr>
          <w:ilvl w:val="0"/>
          <w:numId w:val="2"/>
        </w:numPr>
      </w:pPr>
      <w:r>
        <w:rPr/>
        <w:t xml:space="preserve">文章标题和作者信息
</w:t>
      </w:r>
    </w:p>
    <w:p>
      <w:pPr>
        <w:spacing w:after="0"/>
        <w:numPr>
          <w:ilvl w:val="0"/>
          <w:numId w:val="2"/>
        </w:numPr>
      </w:pPr>
      <w:r>
        <w:rPr/>
        <w:t xml:space="preserve">文章的主题和论点
</w:t>
      </w:r>
    </w:p>
    <w:p>
      <w:pPr>
        <w:spacing w:after="0"/>
        <w:numPr>
          <w:ilvl w:val="0"/>
          <w:numId w:val="2"/>
        </w:numPr>
      </w:pPr>
      <w:r>
        <w:rPr/>
        <w:t xml:space="preserve">文章中使用的数据和证据
</w:t>
      </w:r>
    </w:p>
    <w:p>
      <w:pPr>
        <w:spacing w:after="0"/>
        <w:numPr>
          <w:ilvl w:val="0"/>
          <w:numId w:val="2"/>
        </w:numPr>
      </w:pPr>
      <w:r>
        <w:rPr/>
        <w:t xml:space="preserve">文章的结构和逻辑
</w:t>
      </w:r>
    </w:p>
    <w:p>
      <w:pPr>
        <w:spacing w:after="0"/>
        <w:numPr>
          <w:ilvl w:val="0"/>
          <w:numId w:val="2"/>
        </w:numPr>
      </w:pPr>
      <w:r>
        <w:rPr/>
        <w:t xml:space="preserve">文章中的假设和推断
</w:t>
      </w:r>
    </w:p>
    <w:p>
      <w:pPr>
        <w:numPr>
          <w:ilvl w:val="0"/>
          <w:numId w:val="2"/>
        </w:numPr>
      </w:pPr>
      <w:r>
        <w:rPr/>
        <w:t xml:space="preserve">文章的观点和立场
通过对这些方面的分析，可以更全面地评价文章的可信度、逻辑性和说服力。</w:t>
      </w:r>
    </w:p>
    <w:p>
      <w:pPr>
        <w:pStyle w:val="Heading1"/>
      </w:pPr>
      <w:bookmarkStart w:id="6" w:name="_Toc6"/>
      <w:r>
        <w:t>Report location:</w:t>
      </w:r>
      <w:bookmarkEnd w:id="6"/>
    </w:p>
    <w:p>
      <w:hyperlink r:id="rId8" w:history="1">
        <w:r>
          <w:rPr>
            <w:color w:val="2980b9"/>
            <w:u w:val="single"/>
          </w:rPr>
          <w:t xml:space="preserve">https://www.fullpicture.app/item/340dca5acc0db75ff4431ca83db636c5</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733B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3848966/" TargetMode="External"/><Relationship Id="rId8" Type="http://schemas.openxmlformats.org/officeDocument/2006/relationships/hyperlink" Target="https://www.fullpicture.app/item/340dca5acc0db75ff4431ca83db636c5"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2024-04-28T17:53:04+02:00</dcterms:created>
  <dcterms:modified xsi:type="dcterms:W3CDTF">2024-04-28T17:53:04+02:00</dcterms:modified>
</cp:coreProperties>
</file>

<file path=docProps/custom.xml><?xml version="1.0" encoding="utf-8"?>
<Properties xmlns="http://schemas.openxmlformats.org/officeDocument/2006/custom-properties" xmlns:vt="http://schemas.openxmlformats.org/officeDocument/2006/docPropsVTypes"/>
</file>