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energy storage and wind energy integrated into the Smart Grid | IEEE Conference Publication | IEEE Xplore</w:t>
      </w:r>
      <w:br/>
      <w:hyperlink r:id="rId7" w:history="1">
        <w:r>
          <w:rPr>
            <w:color w:val="2980b9"/>
            <w:u w:val="single"/>
          </w:rPr>
          <w:t xml:space="preserve">https://ieeexplore.ieee.org/document/6175772</w:t>
        </w:r>
      </w:hyperlink>
    </w:p>
    <w:p>
      <w:pPr>
        <w:pStyle w:val="Heading1"/>
      </w:pPr>
      <w:bookmarkStart w:id="2" w:name="_Toc2"/>
      <w:r>
        <w:t>Article summary:</w:t>
      </w:r>
      <w:bookmarkEnd w:id="2"/>
    </w:p>
    <w:p>
      <w:pPr>
        <w:jc w:val="both"/>
      </w:pPr>
      <w:r>
        <w:rPr/>
        <w:t xml:space="preserve">1. Wind energy is a rapidly growing source of electric power, driven by the adoption of renewable portfolio standards (RPS).</w:t>
      </w:r>
    </w:p>
    <w:p>
      <w:pPr>
        <w:jc w:val="both"/>
      </w:pPr>
      <w:r>
        <w:rPr/>
        <w:t xml:space="preserve">2. Battery energy storage systems (BESS) are being used to help integrate wind power into the grid in challenging locations.</w:t>
      </w:r>
    </w:p>
    <w:p>
      <w:pPr>
        <w:jc w:val="both"/>
      </w:pPr>
      <w:r>
        <w:rPr/>
        <w:t xml:space="preserve">3. BESS can provide voltage and frequency support in the face of fluctuating generation, helping to address issues posed by intermittent nature of wind energy.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battery energy storage systems (BESS) are being used to help integrate wind power into the grid in challenging locations. The article does not explore any potential risks associated with using BESS, nor does it present both sides equally or explore any counterarguments. Additionally, there is no evidence provided for the claims made in the article, and it could be argued that some of the claims are unsupported or one-sided. Furthermore, there is a lack of detail regarding how BESS can provide voltage and frequency support in the face of fluctuating generation, as well as a lack of discussion about other possible solutions to integrating wind power into the grid. Finally, there is a potential bias towards promoting renewable energy sources such as wind power without exploring any potential drawbacks or risks associated with them. In conclusion, while this article provides an overview of how BESS can be used to help integrate wind power into the grid, it lacks detail and fails to explore any potential risks or counterarguments associated with this solution.</w:t>
      </w:r>
    </w:p>
    <w:p>
      <w:pPr>
        <w:pStyle w:val="Heading1"/>
      </w:pPr>
      <w:bookmarkStart w:id="5" w:name="_Toc5"/>
      <w:r>
        <w:t>Topics for further research:</w:t>
      </w:r>
      <w:bookmarkEnd w:id="5"/>
    </w:p>
    <w:p>
      <w:pPr>
        <w:spacing w:after="0"/>
        <w:numPr>
          <w:ilvl w:val="0"/>
          <w:numId w:val="2"/>
        </w:numPr>
      </w:pPr>
      <w:r>
        <w:rPr/>
        <w:t xml:space="preserve">Potential risks of battery energy storage systems</w:t>
      </w:r>
    </w:p>
    <w:p>
      <w:pPr>
        <w:spacing w:after="0"/>
        <w:numPr>
          <w:ilvl w:val="0"/>
          <w:numId w:val="2"/>
        </w:numPr>
      </w:pPr>
      <w:r>
        <w:rPr/>
        <w:t xml:space="preserve">Alternatives to battery energy storage systems for integrating wind power</w:t>
      </w:r>
    </w:p>
    <w:p>
      <w:pPr>
        <w:spacing w:after="0"/>
        <w:numPr>
          <w:ilvl w:val="0"/>
          <w:numId w:val="2"/>
        </w:numPr>
      </w:pPr>
      <w:r>
        <w:rPr/>
        <w:t xml:space="preserve">Voltage and frequency support for fluctuating generation</w:t>
      </w:r>
    </w:p>
    <w:p>
      <w:pPr>
        <w:spacing w:after="0"/>
        <w:numPr>
          <w:ilvl w:val="0"/>
          <w:numId w:val="2"/>
        </w:numPr>
      </w:pPr>
      <w:r>
        <w:rPr/>
        <w:t xml:space="preserve">Advantages and disadvantages of renewable energy sources</w:t>
      </w:r>
    </w:p>
    <w:p>
      <w:pPr>
        <w:spacing w:after="0"/>
        <w:numPr>
          <w:ilvl w:val="0"/>
          <w:numId w:val="2"/>
        </w:numPr>
      </w:pPr>
      <w:r>
        <w:rPr/>
        <w:t xml:space="preserve">Impact of battery energy storage systems on the grid</w:t>
      </w:r>
    </w:p>
    <w:p>
      <w:pPr>
        <w:numPr>
          <w:ilvl w:val="0"/>
          <w:numId w:val="2"/>
        </w:numPr>
      </w:pPr>
      <w:r>
        <w:rPr/>
        <w:t xml:space="preserve">Cost-benefit analysis of battery energy storage systems</w:t>
      </w:r>
    </w:p>
    <w:p>
      <w:pPr>
        <w:pStyle w:val="Heading1"/>
      </w:pPr>
      <w:bookmarkStart w:id="6" w:name="_Toc6"/>
      <w:r>
        <w:t>Report location:</w:t>
      </w:r>
      <w:bookmarkEnd w:id="6"/>
    </w:p>
    <w:p>
      <w:hyperlink r:id="rId8" w:history="1">
        <w:r>
          <w:rPr>
            <w:color w:val="2980b9"/>
            <w:u w:val="single"/>
          </w:rPr>
          <w:t xml:space="preserve">https://www.fullpicture.app/item/34b025547b37effe854b8bd015bf2fee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9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175772" TargetMode="External"/><Relationship Id="rId8" Type="http://schemas.openxmlformats.org/officeDocument/2006/relationships/hyperlink" Target="https://www.fullpicture.app/item/34b025547b37effe854b8bd015bf2f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2023-03-01T17:42:16+01:00</dcterms:created>
  <dcterms:modified xsi:type="dcterms:W3CDTF">2023-03-01T17:42:16+01:00</dcterms:modified>
</cp:coreProperties>
</file>

<file path=docProps/custom.xml><?xml version="1.0" encoding="utf-8"?>
<Properties xmlns="http://schemas.openxmlformats.org/officeDocument/2006/custom-properties" xmlns:vt="http://schemas.openxmlformats.org/officeDocument/2006/docPropsVTypes"/>
</file>