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Threshold selection for extremes under a semiparametric model | SpringerLink</w:t>
      </w:r>
      <w:br/>
      <w:hyperlink r:id="rId7" w:history="1">
        <w:r>
          <w:rPr>
            <w:color w:val="2980b9"/>
            <w:u w:val="single"/>
          </w:rPr>
          <w:t xml:space="preserve">https://link.springer.com/article/10.1007/s10260-013-0234-7</w:t>
        </w:r>
      </w:hyperlink>
    </w:p>
    <w:p>
      <w:pPr>
        <w:pStyle w:val="Heading1"/>
      </w:pPr>
      <w:bookmarkStart w:id="2" w:name="_Toc2"/>
      <w:r>
        <w:t>Article summary:</w:t>
      </w:r>
      <w:bookmarkEnd w:id="2"/>
    </w:p>
    <w:p>
      <w:pPr>
        <w:jc w:val="both"/>
      </w:pPr>
      <w:r>
        <w:rPr/>
        <w:t xml:space="preserve">1. The concept of threshold selection has different meanings in the context of extreme values theory.</w:t>
      </w:r>
    </w:p>
    <w:p>
      <w:pPr>
        <w:jc w:val="both"/>
      </w:pPr>
      <w:r>
        <w:rPr/>
        <w:t xml:space="preserve">2. Several graphical methods have been developed to determine the threshold value for which the approximation becomes reliable.</w:t>
      </w:r>
    </w:p>
    <w:p>
      <w:pPr>
        <w:jc w:val="both"/>
      </w:pPr>
      <w:r>
        <w:rPr/>
        <w:t xml:space="preserve">3. Estimation procedures are introduced to properly estimate the threshold and capture its real nature.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comprehensive overview of the concept of threshold selection in extreme values theory, as well as various methods for determining an appropriate threshold value. The article also presents several estimation procedures that can be used to properly estimate the threshold and capture its real nature. However, there are some potential biases that should be noted. For example, the article does not explore any counterarguments or present both sides equally when discussing different methods for determining a suitable threshold value. Additionally, some of the claims made in the article are unsupported by evidence or missing points of consideration, such as potential risks associated with certain methods or unexplored alternatives. Furthermore, there is a lack of discussion on promotional content or partiality when presenting different approaches to selecting a suitable threshold value.</w:t>
      </w:r>
    </w:p>
    <w:p>
      <w:pPr>
        <w:pStyle w:val="Heading1"/>
      </w:pPr>
      <w:bookmarkStart w:id="5" w:name="_Toc5"/>
      <w:r>
        <w:t>Topics for further research:</w:t>
      </w:r>
      <w:bookmarkEnd w:id="5"/>
    </w:p>
    <w:p>
      <w:pPr>
        <w:spacing w:after="0"/>
        <w:numPr>
          <w:ilvl w:val="0"/>
          <w:numId w:val="2"/>
        </w:numPr>
      </w:pPr>
      <w:r>
        <w:rPr/>
        <w:t xml:space="preserve">Risks associated with threshold selection</w:t>
      </w:r>
    </w:p>
    <w:p>
      <w:pPr>
        <w:spacing w:after="0"/>
        <w:numPr>
          <w:ilvl w:val="0"/>
          <w:numId w:val="2"/>
        </w:numPr>
      </w:pPr>
      <w:r>
        <w:rPr/>
        <w:t xml:space="preserve">Alternatives to extreme values theory</w:t>
      </w:r>
    </w:p>
    <w:p>
      <w:pPr>
        <w:spacing w:after="0"/>
        <w:numPr>
          <w:ilvl w:val="0"/>
          <w:numId w:val="2"/>
        </w:numPr>
      </w:pPr>
      <w:r>
        <w:rPr/>
        <w:t xml:space="preserve">Biases in threshold selection methods</w:t>
      </w:r>
    </w:p>
    <w:p>
      <w:pPr>
        <w:spacing w:after="0"/>
        <w:numPr>
          <w:ilvl w:val="0"/>
          <w:numId w:val="2"/>
        </w:numPr>
      </w:pPr>
      <w:r>
        <w:rPr/>
        <w:t xml:space="preserve">Promotional content in threshold selection</w:t>
      </w:r>
    </w:p>
    <w:p>
      <w:pPr>
        <w:spacing w:after="0"/>
        <w:numPr>
          <w:ilvl w:val="0"/>
          <w:numId w:val="2"/>
        </w:numPr>
      </w:pPr>
      <w:r>
        <w:rPr/>
        <w:t xml:space="preserve">Partiality in threshold selection</w:t>
      </w:r>
    </w:p>
    <w:p>
      <w:pPr>
        <w:numPr>
          <w:ilvl w:val="0"/>
          <w:numId w:val="2"/>
        </w:numPr>
      </w:pPr>
      <w:r>
        <w:rPr/>
        <w:t xml:space="preserve">Impact of threshold selection on data analysis</w:t>
      </w:r>
    </w:p>
    <w:p>
      <w:pPr>
        <w:pStyle w:val="Heading1"/>
      </w:pPr>
      <w:bookmarkStart w:id="6" w:name="_Toc6"/>
      <w:r>
        <w:t>Report location:</w:t>
      </w:r>
      <w:bookmarkEnd w:id="6"/>
    </w:p>
    <w:p>
      <w:hyperlink r:id="rId8" w:history="1">
        <w:r>
          <w:rPr>
            <w:color w:val="2980b9"/>
            <w:u w:val="single"/>
          </w:rPr>
          <w:t xml:space="preserve">https://www.fullpicture.app/item/34d549e09c6d8a27ba53b64472b210b0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C7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260-013-0234-7" TargetMode="External"/><Relationship Id="rId8" Type="http://schemas.openxmlformats.org/officeDocument/2006/relationships/hyperlink" Target="https://www.fullpicture.app/item/34d549e09c6d8a27ba53b64472b210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2023-02-23T08:29:58+01:00</dcterms:created>
  <dcterms:modified xsi:type="dcterms:W3CDTF">2023-02-23T08:29:58+01:00</dcterms:modified>
</cp:coreProperties>
</file>

<file path=docProps/custom.xml><?xml version="1.0" encoding="utf-8"?>
<Properties xmlns="http://schemas.openxmlformats.org/officeDocument/2006/custom-properties" xmlns:vt="http://schemas.openxmlformats.org/officeDocument/2006/docPropsVTypes"/>
</file>