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status and perspectives of rechargeable Li-CO2 battery | SpringerLink</w:t>
      </w:r>
      <w:br/>
      <w:hyperlink r:id="rId7" w:history="1">
        <w:r>
          <w:rPr>
            <w:color w:val="2980b9"/>
            <w:u w:val="single"/>
          </w:rPr>
          <w:t xml:space="preserve">https://link.springer.com/article/10.1007/s11581-021-04009-w</w:t>
        </w:r>
      </w:hyperlink>
    </w:p>
    <w:p>
      <w:pPr>
        <w:pStyle w:val="Heading1"/>
      </w:pPr>
      <w:bookmarkStart w:id="2" w:name="_Toc2"/>
      <w:r>
        <w:t>Article summary:</w:t>
      </w:r>
      <w:bookmarkEnd w:id="2"/>
    </w:p>
    <w:p>
      <w:pPr>
        <w:jc w:val="both"/>
      </w:pPr>
      <w:r>
        <w:rPr/>
        <w:t xml:space="preserve">1. Rechargeable Li-CO2 batteries have attracted attention due to their ability to convert CO2 into energy storage materials.</w:t>
      </w:r>
    </w:p>
    <w:p>
      <w:pPr>
        <w:jc w:val="both"/>
      </w:pPr>
      <w:r>
        <w:rPr/>
        <w:t xml:space="preserve">2. This paper reviews the reversible reaction mechanism of Li-CO2 batteries, current research work on lithium anode, electrolyte, cathode catalyst and other key components, and main problems and challenges still facing.</w:t>
      </w:r>
    </w:p>
    <w:p>
      <w:pPr>
        <w:jc w:val="both"/>
      </w:pPr>
      <w:r>
        <w:rPr/>
        <w:t xml:space="preserve">3. The paper also summarizes the role of battery components in improving battery performance and provides future development directions for high-performance Li-CO2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 comprehensive overview of the research status and perspectives of rechargeable Li-CO2 batteries. It is well researched with references to relevant studies that support its claims. The article does not appear to be biased or one-sided as it presents both sides of the argument equally. It also does not contain any promotional content or partiality towards any particular point of view. Furthermore, the article acknowledges potential risks associated with rechargeable Li-CO2 batteries such as sudden death due to lithium anode corrosion and discusses possible solutions for these issues. All in all, this article is a reliable source of information on rechargeable Li-CO2 batteries and can be used as a reference for further research on this topic.</w:t>
      </w:r>
    </w:p>
    <w:p>
      <w:pPr>
        <w:pStyle w:val="Heading1"/>
      </w:pPr>
      <w:bookmarkStart w:id="5" w:name="_Toc5"/>
      <w:r>
        <w:t>Topics for further research:</w:t>
      </w:r>
      <w:bookmarkEnd w:id="5"/>
    </w:p>
    <w:p>
      <w:pPr>
        <w:spacing w:after="0"/>
        <w:numPr>
          <w:ilvl w:val="0"/>
          <w:numId w:val="2"/>
        </w:numPr>
      </w:pPr>
      <w:r>
        <w:rPr/>
        <w:t xml:space="preserve">Li-CO2 battery safety</w:t>
      </w:r>
    </w:p>
    <w:p>
      <w:pPr>
        <w:spacing w:after="0"/>
        <w:numPr>
          <w:ilvl w:val="0"/>
          <w:numId w:val="2"/>
        </w:numPr>
      </w:pPr>
      <w:r>
        <w:rPr/>
        <w:t xml:space="preserve">Li-CO2 battery performance</w:t>
      </w:r>
    </w:p>
    <w:p>
      <w:pPr>
        <w:spacing w:after="0"/>
        <w:numPr>
          <w:ilvl w:val="0"/>
          <w:numId w:val="2"/>
        </w:numPr>
      </w:pPr>
      <w:r>
        <w:rPr/>
        <w:t xml:space="preserve">Li-CO2 battery life cycle</w:t>
      </w:r>
    </w:p>
    <w:p>
      <w:pPr>
        <w:spacing w:after="0"/>
        <w:numPr>
          <w:ilvl w:val="0"/>
          <w:numId w:val="2"/>
        </w:numPr>
      </w:pPr>
      <w:r>
        <w:rPr/>
        <w:t xml:space="preserve">Li-CO2 battery cost analysis</w:t>
      </w:r>
    </w:p>
    <w:p>
      <w:pPr>
        <w:spacing w:after="0"/>
        <w:numPr>
          <w:ilvl w:val="0"/>
          <w:numId w:val="2"/>
        </w:numPr>
      </w:pPr>
      <w:r>
        <w:rPr/>
        <w:t xml:space="preserve">Li-CO2 battery applications</w:t>
      </w:r>
    </w:p>
    <w:p>
      <w:pPr>
        <w:numPr>
          <w:ilvl w:val="0"/>
          <w:numId w:val="2"/>
        </w:numPr>
      </w:pPr>
      <w:r>
        <w:rPr/>
        <w:t xml:space="preserve">Li-CO2 battery environmental impact</w:t>
      </w:r>
    </w:p>
    <w:p>
      <w:pPr>
        <w:pStyle w:val="Heading1"/>
      </w:pPr>
      <w:bookmarkStart w:id="6" w:name="_Toc6"/>
      <w:r>
        <w:t>Report location:</w:t>
      </w:r>
      <w:bookmarkEnd w:id="6"/>
    </w:p>
    <w:p>
      <w:hyperlink r:id="rId8" w:history="1">
        <w:r>
          <w:rPr>
            <w:color w:val="2980b9"/>
            <w:u w:val="single"/>
          </w:rPr>
          <w:t xml:space="preserve">https://www.fullpicture.app/item/34fa2940486a877dca9808c12f8ff9dd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2C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81-021-04009-w" TargetMode="External"/><Relationship Id="rId8" Type="http://schemas.openxmlformats.org/officeDocument/2006/relationships/hyperlink" Target="https://www.fullpicture.app/item/34fa2940486a877dca9808c12f8ff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2023-02-24T14:29:02+01:00</dcterms:created>
  <dcterms:modified xsi:type="dcterms:W3CDTF">2023-02-24T14:29:02+01:00</dcterms:modified>
</cp:coreProperties>
</file>

<file path=docProps/custom.xml><?xml version="1.0" encoding="utf-8"?>
<Properties xmlns="http://schemas.openxmlformats.org/officeDocument/2006/custom-properties" xmlns:vt="http://schemas.openxmlformats.org/officeDocument/2006/docPropsVTypes"/>
</file>