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多言語分析のための感情辞書の検討</w:t>
      </w:r>
      <w:br/>
      <w:hyperlink r:id="rId7" w:history="1">
        <w:r>
          <w:rPr>
            <w:color w:val="2980b9"/>
            <w:u w:val="single"/>
          </w:rPr>
          <w:t xml:space="preserve">https://www.jstage.jst.go.jp/article/jsik/31/2/31_2021_040/_article/-char/ja/</w:t>
        </w:r>
      </w:hyperlink>
    </w:p>
    <w:p>
      <w:pPr>
        <w:pStyle w:val="Heading1"/>
      </w:pPr>
      <w:bookmarkStart w:id="2" w:name="_Toc2"/>
      <w:r>
        <w:t>Article summary:</w:t>
      </w:r>
      <w:bookmarkEnd w:id="2"/>
    </w:p>
    <w:p>
      <w:pPr>
        <w:jc w:val="both"/>
      </w:pPr>
      <w:r>
        <w:rPr/>
        <w:t xml:space="preserve">1. Sentiment analysis is conducted on texts in multiple languages, but there are not many emotion dictionaries that can be used for cross-language analysis.</w:t>
      </w:r>
    </w:p>
    <w:p>
      <w:pPr>
        <w:jc w:val="both"/>
      </w:pPr>
      <w:r>
        <w:rPr/>
        <w:t xml:space="preserve">2. A dictionary intended for analysis in a single language could also be used for sentiment analysis in other languages.</w:t>
      </w:r>
    </w:p>
    <w:p>
      <w:pPr>
        <w:jc w:val="both"/>
      </w:pPr>
      <w:r>
        <w:rPr/>
        <w:t xml:space="preserve">3. The study examined the application of emotional polarity values contained in dictionaries to other languages using translated novels and confirmed a certain degree of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"Consideration of Emotional Dictionaries for Multilingual Analysis" discusses the need for emotion dictionaries that can be used for cross-language analysis in sentiment analysis. The article claims that there are not many emotion dictionaries available for cross-language analysis, and it would be beneficial if a dictionary intended for analysis in a single language could also be used.</w:t>
      </w:r>
    </w:p>
    <w:p>
      <w:pPr>
        <w:jc w:val="both"/>
      </w:pPr>
      <w:r>
        <w:rPr/>
        <w:t xml:space="preserve"/>
      </w:r>
    </w:p>
    <w:p>
      <w:pPr>
        <w:jc w:val="both"/>
      </w:pPr>
      <w:r>
        <w:rPr/>
        <w:t xml:space="preserve">The article provides some evidence to support its claim by examining the application of emotional polarity values contained in dictionaries to other languages using texts of novels translated into multiple languages. However, the study's scope is limited to novels, and it is unclear whether the results can be generalized to other types of texts or real-world scenarios.</w:t>
      </w:r>
    </w:p>
    <w:p>
      <w:pPr>
        <w:jc w:val="both"/>
      </w:pPr>
      <w:r>
        <w:rPr/>
        <w:t xml:space="preserve"/>
      </w:r>
    </w:p>
    <w:p>
      <w:pPr>
        <w:jc w:val="both"/>
      </w:pPr>
      <w:r>
        <w:rPr/>
        <w:t xml:space="preserve">One potential bias in this article is its focus on emotional polarity values. While these values may be useful in sentiment analysis, they do not capture the full range of emotions expressed in language. Therefore, relying solely on emotional polarity values may lead to oversimplification and inaccurate analyses.</w:t>
      </w:r>
    </w:p>
    <w:p>
      <w:pPr>
        <w:jc w:val="both"/>
      </w:pPr>
      <w:r>
        <w:rPr/>
        <w:t xml:space="preserve"/>
      </w:r>
    </w:p>
    <w:p>
      <w:pPr>
        <w:jc w:val="both"/>
      </w:pPr>
      <w:r>
        <w:rPr/>
        <w:t xml:space="preserve">Another potential bias is the lack of consideration given to cultural differences in expressing emotions. Emotions are expressed differently across cultures, and emotion dictionaries developed for one culture may not accurately capture emotions expressed in another culture. Therefore, using emotion dictionaries across languages without considering cultural differences may lead to inaccurate analyses.</w:t>
      </w:r>
    </w:p>
    <w:p>
      <w:pPr>
        <w:jc w:val="both"/>
      </w:pPr>
      <w:r>
        <w:rPr/>
        <w:t xml:space="preserve"/>
      </w:r>
    </w:p>
    <w:p>
      <w:pPr>
        <w:jc w:val="both"/>
      </w:pPr>
      <w:r>
        <w:rPr/>
        <w:t xml:space="preserve">The article does not provide evidence or discussion on how emotion dictionaries can be developed or adapted for cross-language analysis. Developing such dictionaries requires expertise in linguistics, psychology, and cultural studies. Therefore, it is essential to consider these factors when developing or adapting emotion dictionaries for cross-language analysis.</w:t>
      </w:r>
    </w:p>
    <w:p>
      <w:pPr>
        <w:jc w:val="both"/>
      </w:pPr>
      <w:r>
        <w:rPr/>
        <w:t xml:space="preserve"/>
      </w:r>
    </w:p>
    <w:p>
      <w:pPr>
        <w:jc w:val="both"/>
      </w:pPr>
      <w:r>
        <w:rPr/>
        <w:t xml:space="preserve">The article does not explore counterarguments against using emotion dictionaries for cross-language analysis. For example, some researchers argue that sentiment analysis should rely on machine learning algorithms rather than pre-defined emotion dictionaries because machine learning algorithms can adapt to different contexts and languages.</w:t>
      </w:r>
    </w:p>
    <w:p>
      <w:pPr>
        <w:jc w:val="both"/>
      </w:pPr>
      <w:r>
        <w:rPr/>
        <w:t xml:space="preserve"/>
      </w:r>
    </w:p>
    <w:p>
      <w:pPr>
        <w:jc w:val="both"/>
      </w:pPr>
      <w:r>
        <w:rPr/>
        <w:t xml:space="preserve">Overall, while the article provides some insights into using emotion dictionaries for cross-language sentiment analysis, it has several limitations and biases that need to be addressed. Future research should consider cultural differences and develop more comprehensive approaches to sentiment analysis that go beyond emotional polarity values.</w:t>
      </w:r>
    </w:p>
    <w:p>
      <w:pPr>
        <w:pStyle w:val="Heading1"/>
      </w:pPr>
      <w:bookmarkStart w:id="5" w:name="_Toc5"/>
      <w:r>
        <w:t>Topics for further research:</w:t>
      </w:r>
      <w:bookmarkEnd w:id="5"/>
    </w:p>
    <w:p>
      <w:pPr>
        <w:spacing w:after="0"/>
        <w:numPr>
          <w:ilvl w:val="0"/>
          <w:numId w:val="2"/>
        </w:numPr>
      </w:pPr>
      <w:r>
        <w:rPr/>
        <w:t xml:space="preserve">Cultural differences in expressing emotions in language
</w:t>
      </w:r>
    </w:p>
    <w:p>
      <w:pPr>
        <w:spacing w:after="0"/>
        <w:numPr>
          <w:ilvl w:val="0"/>
          <w:numId w:val="2"/>
        </w:numPr>
      </w:pPr>
      <w:r>
        <w:rPr/>
        <w:t xml:space="preserve">Development of emotion dictionaries for cross-language analysis
</w:t>
      </w:r>
    </w:p>
    <w:p>
      <w:pPr>
        <w:spacing w:after="0"/>
        <w:numPr>
          <w:ilvl w:val="0"/>
          <w:numId w:val="2"/>
        </w:numPr>
      </w:pPr>
      <w:r>
        <w:rPr/>
        <w:t xml:space="preserve">Limitations of emotional polarity values in sentiment analysis
</w:t>
      </w:r>
    </w:p>
    <w:p>
      <w:pPr>
        <w:spacing w:after="0"/>
        <w:numPr>
          <w:ilvl w:val="0"/>
          <w:numId w:val="2"/>
        </w:numPr>
      </w:pPr>
      <w:r>
        <w:rPr/>
        <w:t xml:space="preserve">Machine learning algorithms for sentiment analysis
</w:t>
      </w:r>
    </w:p>
    <w:p>
      <w:pPr>
        <w:spacing w:after="0"/>
        <w:numPr>
          <w:ilvl w:val="0"/>
          <w:numId w:val="2"/>
        </w:numPr>
      </w:pPr>
      <w:r>
        <w:rPr/>
        <w:t xml:space="preserve">Comprehensive approaches to sentiment analysis
</w:t>
      </w:r>
    </w:p>
    <w:p>
      <w:pPr>
        <w:numPr>
          <w:ilvl w:val="0"/>
          <w:numId w:val="2"/>
        </w:numPr>
      </w:pPr>
      <w:r>
        <w:rPr/>
        <w:t xml:space="preserve">Cross-cultural studies in emotion expression and analysis</w:t>
      </w:r>
    </w:p>
    <w:p>
      <w:pPr>
        <w:pStyle w:val="Heading1"/>
      </w:pPr>
      <w:bookmarkStart w:id="6" w:name="_Toc6"/>
      <w:r>
        <w:t>Report location:</w:t>
      </w:r>
      <w:bookmarkEnd w:id="6"/>
    </w:p>
    <w:p>
      <w:hyperlink r:id="rId8" w:history="1">
        <w:r>
          <w:rPr>
            <w:color w:val="2980b9"/>
            <w:u w:val="single"/>
          </w:rPr>
          <w:t xml:space="preserve">https://www.fullpicture.app/item/3505d678695150cd8cc8b1a19678a023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31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jsik/31/2/31_2021_040/_article/-char/ja/" TargetMode="External"/><Relationship Id="rId8" Type="http://schemas.openxmlformats.org/officeDocument/2006/relationships/hyperlink" Target="https://www.fullpicture.app/item/3505d678695150cd8cc8b1a19678a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2024-01-03T22:56:20+01:00</dcterms:created>
  <dcterms:modified xsi:type="dcterms:W3CDTF">2024-01-03T22:56:20+01:00</dcterms:modified>
</cp:coreProperties>
</file>

<file path=docProps/custom.xml><?xml version="1.0" encoding="utf-8"?>
<Properties xmlns="http://schemas.openxmlformats.org/officeDocument/2006/custom-properties" xmlns:vt="http://schemas.openxmlformats.org/officeDocument/2006/docPropsVTypes"/>
</file>