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Topical Sermon Outline Format</w:t>
      </w:r>
      <w:br/>
      <w:hyperlink r:id="rId7" w:history="1">
        <w:r>
          <w:rPr>
            <w:color w:val="2980b9"/>
            <w:u w:val="single"/>
          </w:rPr>
          <w:t xml:space="preserve">http://www.johnhamelministries.org/Sermon_Outline_Format.htm</w:t>
        </w:r>
      </w:hyperlink>
    </w:p>
    <w:p>
      <w:pPr>
        <w:pStyle w:val="Heading1"/>
      </w:pPr>
      <w:bookmarkStart w:id="2" w:name="_Toc2"/>
      <w:r>
        <w:t>Article summary:</w:t>
      </w:r>
      <w:bookmarkEnd w:id="2"/>
    </w:p>
    <w:p>
      <w:pPr>
        <w:jc w:val="both"/>
      </w:pPr>
      <w:r>
        <w:rPr/>
        <w:t xml:space="preserve">1. The Topical Sermon Outline Format is a simple and effective way to prepare a sermon.</w:t>
      </w:r>
    </w:p>
    <w:p>
      <w:pPr>
        <w:jc w:val="both"/>
      </w:pPr>
      <w:r>
        <w:rPr/>
        <w:t xml:space="preserve">2. The format includes an introduction, main body, and conclusion with specific components for each section.</w:t>
      </w:r>
    </w:p>
    <w:p>
      <w:pPr>
        <w:jc w:val="both"/>
      </w:pPr>
      <w:r>
        <w:rPr/>
        <w:t xml:space="preserve">3. It is important to keep the sermon simple, use proper scriptural support, and argue your points effectively.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"Topical Sermon Outline Format" by Rev. John Hamel provides a basic guide for preparing a sermon outline using the topical format. The author emphasizes the importance of simplicity and clarity in sermon preparation, while also stressing the need for excellence in presentation.</w:t>
      </w:r>
    </w:p>
    <w:p>
      <w:pPr>
        <w:jc w:val="both"/>
      </w:pPr>
      <w:r>
        <w:rPr/>
        <w:t xml:space="preserve"/>
      </w:r>
    </w:p>
    <w:p>
      <w:pPr>
        <w:jc w:val="both"/>
      </w:pPr>
      <w:r>
        <w:rPr/>
        <w:t xml:space="preserve">One potential bias in the article is that it assumes a Christian audience and perspective. While this may be appropriate for a homiletics course aimed at Christian ministers, it could limit the usefulness of the article for those outside of that context.</w:t>
      </w:r>
    </w:p>
    <w:p>
      <w:pPr>
        <w:jc w:val="both"/>
      </w:pPr>
      <w:r>
        <w:rPr/>
        <w:t xml:space="preserve"/>
      </w:r>
    </w:p>
    <w:p>
      <w:pPr>
        <w:jc w:val="both"/>
      </w:pPr>
      <w:r>
        <w:rPr/>
        <w:t xml:space="preserve">The article also makes some unsupported claims, such as stating that preaching the Gospel is "the most important job in the Earth." While this may be true from a Christian perspective, it is not necessarily universally accepted.</w:t>
      </w:r>
    </w:p>
    <w:p>
      <w:pPr>
        <w:jc w:val="both"/>
      </w:pPr>
      <w:r>
        <w:rPr/>
        <w:t xml:space="preserve"/>
      </w:r>
    </w:p>
    <w:p>
      <w:pPr>
        <w:jc w:val="both"/>
      </w:pPr>
      <w:r>
        <w:rPr/>
        <w:t xml:space="preserve">Additionally, there are some missing points of consideration and unexplored counterarguments. For example, while the author stresses the importance of keeping sermons simple and easy to understand, they do not address how to handle complex or difficult theological concepts that may require more nuanced explanations.</w:t>
      </w:r>
    </w:p>
    <w:p>
      <w:pPr>
        <w:jc w:val="both"/>
      </w:pPr>
      <w:r>
        <w:rPr/>
        <w:t xml:space="preserve"/>
      </w:r>
    </w:p>
    <w:p>
      <w:pPr>
        <w:jc w:val="both"/>
      </w:pPr>
      <w:r>
        <w:rPr/>
        <w:t xml:space="preserve">There is also some promotional content in the article, such as when the author includes a testimonial from a satisfied reader. While this may be intended to lend credibility to their approach, it could also be seen as self-promotion.</w:t>
      </w:r>
    </w:p>
    <w:p>
      <w:pPr>
        <w:jc w:val="both"/>
      </w:pPr>
      <w:r>
        <w:rPr/>
        <w:t xml:space="preserve"/>
      </w:r>
    </w:p>
    <w:p>
      <w:pPr>
        <w:jc w:val="both"/>
      </w:pPr>
      <w:r>
        <w:rPr/>
        <w:t xml:space="preserve">Overall, while the article provides a useful guide for preparing a topical sermon outline, readers should approach it with an awareness of its potential biases and limitations.</w:t>
      </w:r>
    </w:p>
    <w:p>
      <w:pPr>
        <w:pStyle w:val="Heading1"/>
      </w:pPr>
      <w:bookmarkStart w:id="5" w:name="_Toc5"/>
      <w:r>
        <w:t>Topics for further research:</w:t>
      </w:r>
      <w:bookmarkEnd w:id="5"/>
    </w:p>
    <w:p>
      <w:pPr>
        <w:spacing w:after="0"/>
        <w:numPr>
          <w:ilvl w:val="0"/>
          <w:numId w:val="2"/>
        </w:numPr>
      </w:pPr>
      <w:r>
        <w:rPr/>
        <w:t xml:space="preserve">How to explain complex theological concepts in sermons
</w:t>
      </w:r>
    </w:p>
    <w:p>
      <w:pPr>
        <w:spacing w:after="0"/>
        <w:numPr>
          <w:ilvl w:val="0"/>
          <w:numId w:val="2"/>
        </w:numPr>
      </w:pPr>
      <w:r>
        <w:rPr/>
        <w:t xml:space="preserve">Different approaches to sermon preparation
</w:t>
      </w:r>
    </w:p>
    <w:p>
      <w:pPr>
        <w:spacing w:after="0"/>
        <w:numPr>
          <w:ilvl w:val="0"/>
          <w:numId w:val="2"/>
        </w:numPr>
      </w:pPr>
      <w:r>
        <w:rPr/>
        <w:t xml:space="preserve">Addressing diverse audiences in sermons
</w:t>
      </w:r>
    </w:p>
    <w:p>
      <w:pPr>
        <w:spacing w:after="0"/>
        <w:numPr>
          <w:ilvl w:val="0"/>
          <w:numId w:val="2"/>
        </w:numPr>
      </w:pPr>
      <w:r>
        <w:rPr/>
        <w:t xml:space="preserve">Balancing simplicity and depth in sermon content
</w:t>
      </w:r>
    </w:p>
    <w:p>
      <w:pPr>
        <w:spacing w:after="0"/>
        <w:numPr>
          <w:ilvl w:val="0"/>
          <w:numId w:val="2"/>
        </w:numPr>
      </w:pPr>
      <w:r>
        <w:rPr/>
        <w:t xml:space="preserve">The role of storytelling in effective preaching
</w:t>
      </w:r>
    </w:p>
    <w:p>
      <w:pPr>
        <w:numPr>
          <w:ilvl w:val="0"/>
          <w:numId w:val="2"/>
        </w:numPr>
      </w:pPr>
      <w:r>
        <w:rPr/>
        <w:t xml:space="preserve">Incorporating social justice issues into sermons</w:t>
      </w:r>
    </w:p>
    <w:p>
      <w:pPr>
        <w:pStyle w:val="Heading1"/>
      </w:pPr>
      <w:bookmarkStart w:id="6" w:name="_Toc6"/>
      <w:r>
        <w:t>Report location:</w:t>
      </w:r>
      <w:bookmarkEnd w:id="6"/>
    </w:p>
    <w:p>
      <w:hyperlink r:id="rId8" w:history="1">
        <w:r>
          <w:rPr>
            <w:color w:val="2980b9"/>
            <w:u w:val="single"/>
          </w:rPr>
          <w:t xml:space="preserve">https://www.fullpicture.app/item/351d3317f32558d7a42cb4b7da5a0814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CB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johnhamelministries.org/Sermon_Outline_Format.htm" TargetMode="External"/><Relationship Id="rId8" Type="http://schemas.openxmlformats.org/officeDocument/2006/relationships/hyperlink" Target="https://www.fullpicture.app/item/351d3317f32558d7a42cb4b7da5a08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2023-12-20T03:36:53+01:00</dcterms:created>
  <dcterms:modified xsi:type="dcterms:W3CDTF">2023-12-20T03:36:53+01:00</dcterms:modified>
</cp:coreProperties>
</file>

<file path=docProps/custom.xml><?xml version="1.0" encoding="utf-8"?>
<Properties xmlns="http://schemas.openxmlformats.org/officeDocument/2006/custom-properties" xmlns:vt="http://schemas.openxmlformats.org/officeDocument/2006/docPropsVTypes"/>
</file>