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Explainable machine learning rapid approach to evaluate coal ash content based on X-ray fluorescence - ScienceDirect</w:t>
      </w:r>
      <w:br/>
      <w:hyperlink r:id="rId7" w:history="1">
        <w:r>
          <w:rPr>
            <w:color w:val="2980b9"/>
            <w:u w:val="single"/>
          </w:rPr>
          <w:t xml:space="preserve">https://www.sciencedirect.com/science/article/abs/pii/S0016236122028150</w:t>
        </w:r>
      </w:hyperlink>
    </w:p>
    <w:p>
      <w:pPr>
        <w:pStyle w:val="Heading1"/>
      </w:pPr>
      <w:bookmarkStart w:id="2" w:name="_Toc2"/>
      <w:r>
        <w:t>Article summary:</w:t>
      </w:r>
      <w:bookmarkEnd w:id="2"/>
    </w:p>
    <w:p>
      <w:pPr>
        <w:jc w:val="both"/>
      </w:pPr>
      <w:r>
        <w:rPr/>
        <w:t xml:space="preserve">1. A machine learning model has been developed to predict the ash content of coal samples based on composition data of XRF analysis.</w:t>
      </w:r>
    </w:p>
    <w:p>
      <w:pPr>
        <w:jc w:val="both"/>
      </w:pPr>
      <w:r>
        <w:rPr/>
        <w:t xml:space="preserve">2. The RFR model produced a superior prediction performance over other models, with an RMSE, MAE and R2 of 1.3278, 0.9339 and 0.9916 respectively.</w:t>
      </w:r>
    </w:p>
    <w:p>
      <w:pPr>
        <w:jc w:val="both"/>
      </w:pPr>
      <w:r>
        <w:rPr/>
        <w:t xml:space="preserve">3. Al, S, Si, Fe, Ca, Ti, K, Sr and Zr have the greatest contribution to ash content prediction according to SHAP interpretation.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“Explainable Machine Learning Rapid Approach to Evaluate Coal Ash Content Based on X-Ray Fluorescence” is a well-written piece that provides a detailed overview of the development and application of a machine learning model for predicting coal ash content using XRF analysis data. The authors provide evidence for their claims by citing relevant research studies and providing experimental results from their own work.</w:t>
      </w:r>
    </w:p>
    <w:p>
      <w:pPr>
        <w:jc w:val="both"/>
      </w:pPr>
      <w:r>
        <w:rPr/>
        <w:t xml:space="preserve">However, there are some potential issues with the trustworthiness and reliability of this article that should be noted. Firstly, the authors do not provide any data or evidence to support their claims about the effectiveness of their proposed model in predicting coal ash content; instead they rely solely on their own experimental results which may not be representative of real-world conditions or scenarios. Additionally, while the authors do mention possible risks associated with using this model (such as incorrect predictions due to incomplete or inaccurate data), they do not explore these risks in detail or discuss potential solutions for mitigating them. </w:t>
      </w:r>
    </w:p>
    <w:p>
      <w:pPr>
        <w:jc w:val="both"/>
      </w:pPr>
      <w:r>
        <w:rPr/>
        <w:t xml:space="preserve">Furthermore, while the authors do mention some counterarguments (such as other supervised regression learning algorithms that could be used instead), they do not explore these arguments in depth or present both sides equally; instead they focus mainly on promoting their own proposed model without considering alternative approaches or solutions. Finally, it is also worth noting that while the authors declare that they have no conflicts of interest related to this work, it is unclear whether any external sources provided funding for this research project which could potentially influence its results or conclusions in some way.</w:t>
      </w:r>
    </w:p>
    <w:p>
      <w:pPr>
        <w:pStyle w:val="Heading1"/>
      </w:pPr>
      <w:bookmarkStart w:id="5" w:name="_Toc5"/>
      <w:r>
        <w:t>Topics for further research:</w:t>
      </w:r>
      <w:bookmarkEnd w:id="5"/>
    </w:p>
    <w:p>
      <w:pPr>
        <w:spacing w:after="0"/>
        <w:numPr>
          <w:ilvl w:val="0"/>
          <w:numId w:val="2"/>
        </w:numPr>
      </w:pPr>
      <w:r>
        <w:rPr/>
        <w:t xml:space="preserve">Supervised regression learning algorithms</w:t>
      </w:r>
    </w:p>
    <w:p>
      <w:pPr>
        <w:spacing w:after="0"/>
        <w:numPr>
          <w:ilvl w:val="0"/>
          <w:numId w:val="2"/>
        </w:numPr>
      </w:pPr>
      <w:r>
        <w:rPr/>
        <w:t xml:space="preserve">Machine learning model accuracy</w:t>
      </w:r>
    </w:p>
    <w:p>
      <w:pPr>
        <w:spacing w:after="0"/>
        <w:numPr>
          <w:ilvl w:val="0"/>
          <w:numId w:val="2"/>
        </w:numPr>
      </w:pPr>
      <w:r>
        <w:rPr/>
        <w:t xml:space="preserve">Mitigating risks associated with machine learning models</w:t>
      </w:r>
    </w:p>
    <w:p>
      <w:pPr>
        <w:spacing w:after="0"/>
        <w:numPr>
          <w:ilvl w:val="0"/>
          <w:numId w:val="2"/>
        </w:numPr>
      </w:pPr>
      <w:r>
        <w:rPr/>
        <w:t xml:space="preserve">X-ray fluorescence analysis</w:t>
      </w:r>
    </w:p>
    <w:p>
      <w:pPr>
        <w:spacing w:after="0"/>
        <w:numPr>
          <w:ilvl w:val="0"/>
          <w:numId w:val="2"/>
        </w:numPr>
      </w:pPr>
      <w:r>
        <w:rPr/>
        <w:t xml:space="preserve">Coal ash content prediction</w:t>
      </w:r>
    </w:p>
    <w:p>
      <w:pPr>
        <w:numPr>
          <w:ilvl w:val="0"/>
          <w:numId w:val="2"/>
        </w:numPr>
      </w:pPr>
      <w:r>
        <w:rPr/>
        <w:t xml:space="preserve">Conflicts of interest in research projects</w:t>
      </w:r>
    </w:p>
    <w:p>
      <w:pPr>
        <w:pStyle w:val="Heading1"/>
      </w:pPr>
      <w:bookmarkStart w:id="6" w:name="_Toc6"/>
      <w:r>
        <w:t>Report location:</w:t>
      </w:r>
      <w:bookmarkEnd w:id="6"/>
    </w:p>
    <w:p>
      <w:hyperlink r:id="rId8" w:history="1">
        <w:r>
          <w:rPr>
            <w:color w:val="2980b9"/>
            <w:u w:val="single"/>
          </w:rPr>
          <w:t xml:space="preserve">https://www.fullpicture.app/item/35557fda132068cb2f7a09bfdff8fba6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6E0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6236122028150" TargetMode="External"/><Relationship Id="rId8" Type="http://schemas.openxmlformats.org/officeDocument/2006/relationships/hyperlink" Target="https://www.fullpicture.app/item/35557fda132068cb2f7a09bfdff8fb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2023-02-28T00:17:35+01:00</dcterms:created>
  <dcterms:modified xsi:type="dcterms:W3CDTF">2023-02-28T00:17:35+01:00</dcterms:modified>
</cp:coreProperties>
</file>

<file path=docProps/custom.xml><?xml version="1.0" encoding="utf-8"?>
<Properties xmlns="http://schemas.openxmlformats.org/officeDocument/2006/custom-properties" xmlns:vt="http://schemas.openxmlformats.org/officeDocument/2006/docPropsVTypes"/>
</file>