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 of ITZ and its effect on the carbonation depth of concrete under supercritical CO2 condition - ScienceDirect</w:t>
      </w:r>
      <w:br/>
      <w:hyperlink r:id="rId7" w:history="1">
        <w:r>
          <w:rPr>
            <w:color w:val="2980b9"/>
            <w:u w:val="single"/>
          </w:rPr>
          <w:t xml:space="preserve">https://www.sciencedirect.com/science/article/pii/S0958946521004030</w:t>
        </w:r>
      </w:hyperlink>
    </w:p>
    <w:p>
      <w:pPr>
        <w:pStyle w:val="Heading1"/>
      </w:pPr>
      <w:bookmarkStart w:id="2" w:name="_Toc2"/>
      <w:r>
        <w:t>Article summary:</w:t>
      </w:r>
      <w:bookmarkEnd w:id="2"/>
    </w:p>
    <w:p>
      <w:pPr>
        <w:jc w:val="both"/>
      </w:pPr>
      <w:r>
        <w:rPr/>
        <w:t xml:space="preserve">1. The Ca/Si ratio distribution can be used to accurately determine the thickness of ITZ.</w:t>
      </w:r>
    </w:p>
    <w:p>
      <w:pPr>
        <w:jc w:val="both"/>
      </w:pPr>
      <w:r>
        <w:rPr/>
        <w:t xml:space="preserve">2. A geometrical and physical model was proposed for the supercritical carbonation of concrete.</w:t>
      </w:r>
    </w:p>
    <w:p>
      <w:pPr>
        <w:jc w:val="both"/>
      </w:pPr>
      <w:r>
        <w:rPr/>
        <w:t xml:space="preserve">3. Porosity of ITZ has greater impact on the carbonation depth of concrete than its thickness.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evolution of ITZ and its effect on the carbonation depth of concrete under supercritical CO2 condition. The article is well-researched and provides evidence for its claims, such as citing previous studies and experiments that have been conducted in this field. Furthermore, it presents both sides equally by providing an overview of both positive and negative effects that ITZ has on the carbonation depth of concrete. </w:t>
      </w:r>
    </w:p>
    <w:p>
      <w:pPr>
        <w:jc w:val="both"/>
      </w:pPr>
      <w:r>
        <w:rPr/>
        <w:t xml:space="preserve">However, there are some potential biases in the article that should be noted. For example, it does not explore counterarguments or present any alternative theories or solutions to the problem at hand. Additionally, it does not provide any information about possible risks associated with using ITZ in concrete structures or how these risks can be mitigated. Finally, while it does provide evidence for its claims, some of this evidence may be outdated or incomplete due to advances in technology since then which could affect the accuracy of its conclusions.</w:t>
      </w:r>
    </w:p>
    <w:p>
      <w:pPr>
        <w:pStyle w:val="Heading1"/>
      </w:pPr>
      <w:bookmarkStart w:id="5" w:name="_Toc5"/>
      <w:r>
        <w:t>Topics for further research:</w:t>
      </w:r>
      <w:bookmarkEnd w:id="5"/>
    </w:p>
    <w:p>
      <w:pPr>
        <w:spacing w:after="0"/>
        <w:numPr>
          <w:ilvl w:val="0"/>
          <w:numId w:val="2"/>
        </w:numPr>
      </w:pPr>
      <w:r>
        <w:rPr/>
        <w:t xml:space="preserve">Alternative solutions for concrete carbonation depth</w:t>
      </w:r>
    </w:p>
    <w:p>
      <w:pPr>
        <w:spacing w:after="0"/>
        <w:numPr>
          <w:ilvl w:val="0"/>
          <w:numId w:val="2"/>
        </w:numPr>
      </w:pPr>
      <w:r>
        <w:rPr/>
        <w:t xml:space="preserve">Risks associated with using ITZ in concrete structures</w:t>
      </w:r>
    </w:p>
    <w:p>
      <w:pPr>
        <w:spacing w:after="0"/>
        <w:numPr>
          <w:ilvl w:val="0"/>
          <w:numId w:val="2"/>
        </w:numPr>
      </w:pPr>
      <w:r>
        <w:rPr/>
        <w:t xml:space="preserve">Mitigation strategies for ITZ-related risks</w:t>
      </w:r>
    </w:p>
    <w:p>
      <w:pPr>
        <w:spacing w:after="0"/>
        <w:numPr>
          <w:ilvl w:val="0"/>
          <w:numId w:val="2"/>
        </w:numPr>
      </w:pPr>
      <w:r>
        <w:rPr/>
        <w:t xml:space="preserve">Latest research on ITZ and concrete carbonation depth</w:t>
      </w:r>
    </w:p>
    <w:p>
      <w:pPr>
        <w:spacing w:after="0"/>
        <w:numPr>
          <w:ilvl w:val="0"/>
          <w:numId w:val="2"/>
        </w:numPr>
      </w:pPr>
      <w:r>
        <w:rPr/>
        <w:t xml:space="preserve">Impact of technological advances on ITZ and concrete carbonation depth</w:t>
      </w:r>
    </w:p>
    <w:p>
      <w:pPr>
        <w:numPr>
          <w:ilvl w:val="0"/>
          <w:numId w:val="2"/>
        </w:numPr>
      </w:pPr>
      <w:r>
        <w:rPr/>
        <w:t xml:space="preserve">Counterarguments to ITZ and concrete carbonation depth</w:t>
      </w:r>
    </w:p>
    <w:p>
      <w:pPr>
        <w:pStyle w:val="Heading1"/>
      </w:pPr>
      <w:bookmarkStart w:id="6" w:name="_Toc6"/>
      <w:r>
        <w:t>Report location:</w:t>
      </w:r>
      <w:bookmarkEnd w:id="6"/>
    </w:p>
    <w:p>
      <w:hyperlink r:id="rId8" w:history="1">
        <w:r>
          <w:rPr>
            <w:color w:val="2980b9"/>
            <w:u w:val="single"/>
          </w:rPr>
          <w:t xml:space="preserve">https://www.fullpicture.app/item/3556bd0983f01658fac9b03e09c891f1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14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8946521004030" TargetMode="External"/><Relationship Id="rId8" Type="http://schemas.openxmlformats.org/officeDocument/2006/relationships/hyperlink" Target="https://www.fullpicture.app/item/3556bd0983f01658fac9b03e09c891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2023-02-23T04:11:14+01:00</dcterms:created>
  <dcterms:modified xsi:type="dcterms:W3CDTF">2023-02-23T04:11:14+01:00</dcterms:modified>
</cp:coreProperties>
</file>

<file path=docProps/custom.xml><?xml version="1.0" encoding="utf-8"?>
<Properties xmlns="http://schemas.openxmlformats.org/officeDocument/2006/custom-properties" xmlns:vt="http://schemas.openxmlformats.org/officeDocument/2006/docPropsVTypes"/>
</file>