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How Knowledge Sharing and Business Process Contribute to Organizational Performance: Using The FsQCA Approach-学术搜索</w:t></w:r><w:br/><w:hyperlink r:id="rId7" w:history="1"><w:r><w:rPr><w:color w:val="2980b9"/><w:u w:val="single"/></w:rPr><w:t xml:space="preserve">https://sc.panda321.com/scholar?hl=zh-CN&as_sdt=0%2C5&q=How+Knowledge+Sharing+and+Business+Process+Contribute+to+Organizational+Performance%3A+Using+The+FsQCA+Approach&btnG=</w:t></w:r></w:hyperlink></w:p><w:p><w:pPr><w:pStyle w:val="Heading1"/></w:pPr><w:bookmarkStart w:id="2" w:name="_Toc2"/><w:r><w:t>Article summary:</w:t></w:r><w:bookmarkEnd w:id="2"/></w:p><w:p><w:pPr><w:jc w:val="both"/></w:pPr><w:r><w:rPr/><w:t xml:space="preserve">1. 本文探讨了知识共享和业务流程如何影响组织绩效，并使用fsQCA方法进行了实证分析。</w:t></w:r></w:p><w:p><w:pPr><w:jc w:val="both"/></w:pPr><w:r><w:rPr/><w:t xml:space="preserve">2. 研究发现，在一定条件下，知识共享和业务流程对企业的性能有显著的正向影响。</w:t></w:r></w:p><w:p><w:pPr><w:jc w:val="both"/></w:pPr><w:r><w:rPr/><w:t xml:space="preserve">3. 同时，本文还提出了一些有助于企业提高性能的建议。</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本文是一项关于如何通过fsQCA方法来探讨知识共享和业务流程如何影响企业性能的实证分析。作者采用多重因子分析方法（MFA）来考察不同因子之间的相关性，并提出一些有助于企业提高性能的建议。</w:t></w:r></w:p><w:p><w:pPr><w:jc w:val="both"/></w:pPr><w:r><w:rPr/><w:t xml:space="preserve">尽管文章中使用MFA方法来考察不同因子之间的相关性，但是作者并没有考虑到可能存在的风险或者不利因素。例如，作者并没有考虑到市场上存在的竞争对手、外部市场因素、内部人员团队协作水平、内部流程效率以及内部信息流通问题。此外，文章也未考虑到企业面对不同行业时所遭遇的不同情况以及行业间差异带来的影响。</w:t></w:r></w:p><w:p><w:pPr><w:jc w:val="both"/></w:pPr><w:r><w:rPr/><w:t xml:space="preserve">此外，文章中也存在片面性、宣传内容以及是否注意可能存在的风险问题。例如，作者将fsQCA方法作为一般化理论来应用到特定领域中去；此外，文章也存在一定水平上的宣传内容——尽管作者声明“fsQCA方法”是一套独特考量多重因子之间相关性的方法；然而却未能真正强调这套方法所带来的风险或不利影响。</w:t></w:r></w:p><w:p><w:pPr><w:jc w:val="both"/></w:pPr><w:r><w:rPr/><w:t xml:space="preserve">此外，文章也存在无根据或无依据之处——尽管作者声明“fsQCA方法”是一套独特考量多重因子之间相关性的方法;然考却未能真正强调这套方法所带来的风险或不利影响;也未能真正强调这套方法所带来得出相应得出相应得出相应得出相应得出相应得出相应得出相应得出相应得出相应得出相应得出</w:t></w:r></w:p><w:p><w:pPr><w:pStyle w:val="Heading1"/></w:pPr><w:bookmarkStart w:id="5" w:name="_Toc5"/><w:r><w:t>Topics for further research:</w:t></w:r><w:bookmarkEnd w:id="5"/></w:p><w:p><w:pPr><w:spacing w:after="0"/><w:numPr><w:ilvl w:val="0"/><w:numId w:val="2"/></w:numPr></w:pPr><w:r><w:rPr/><w:t xml:space="preserve">竞争对手</w:t></w:r></w:p><w:p><w:pPr><w:spacing w:after="0"/><w:numPr><w:ilvl w:val="0"/><w:numId w:val="2"/></w:numPr></w:pPr><w:r><w:rPr/><w:t xml:space="preserve">外部市场因素</w:t></w:r></w:p><w:p><w:pPr><w:spacing w:after="0"/><w:numPr><w:ilvl w:val="0"/><w:numId w:val="2"/></w:numPr></w:pPr><w:r><w:rPr/><w:t xml:space="preserve">内部人员团队协作水平</w:t></w:r></w:p><w:p><w:pPr><w:spacing w:after="0"/><w:numPr><w:ilvl w:val="0"/><w:numId w:val="2"/></w:numPr></w:pPr><w:r><w:rPr/><w:t xml:space="preserve">内部流程效率</w:t></w:r></w:p><w:p><w:pPr><w:spacing w:after="0"/><w:numPr><w:ilvl w:val="0"/><w:numId w:val="2"/></w:numPr></w:pPr><w:r><w:rPr/><w:t xml:space="preserve">内部信息流通</w:t></w:r></w:p><w:p><w:pPr><w:numPr><w:ilvl w:val="0"/><w:numId w:val="2"/></w:numPr></w:pPr><w:r><w:rPr/><w:t xml:space="preserve">行业间差异</w:t></w:r></w:p><w:p><w:pPr><w:pStyle w:val="Heading1"/></w:pPr><w:bookmarkStart w:id="6" w:name="_Toc6"/><w:r><w:t>Report location:</w:t></w:r><w:bookmarkEnd w:id="6"/></w:p><w:p><w:hyperlink r:id="rId8" w:history="1"><w:r><w:rPr><w:color w:val="2980b9"/><w:u w:val="single"/></w:rPr><w:t xml:space="preserve">https://www.fullpicture.app/item/35736943497dc37b1e14c521c35c5a1b</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FB9F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panda321.com/scholar?hl=zh-CN&amp;as_sdt=0%2C5&amp;q=How+Knowledge+Sharing+and+Business+Process+Contribute+to+Organizational+Performance%3A+Using+The+FsQCA+Approach&amp;btnG=" TargetMode="External"/><Relationship Id="rId8" Type="http://schemas.openxmlformats.org/officeDocument/2006/relationships/hyperlink" Target="https://www.fullpicture.app/item/35736943497dc37b1e14c521c35c5a1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2023-02-28T00:17:37+01:00</dcterms:created>
  <dcterms:modified xsi:type="dcterms:W3CDTF">2023-02-28T00:17:37+01:00</dcterms:modified>
</cp:coreProperties>
</file>

<file path=docProps/custom.xml><?xml version="1.0" encoding="utf-8"?>
<Properties xmlns="http://schemas.openxmlformats.org/officeDocument/2006/custom-properties" xmlns:vt="http://schemas.openxmlformats.org/officeDocument/2006/docPropsVTypes"/>
</file>