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徐行镇这个村规划有局部调整，来看→_徐行镇_街镇信息_街镇频道_上海市嘉定区人民政府</w:t>
      </w:r>
      <w:br/>
      <w:hyperlink r:id="rId7" w:history="1">
        <w:r>
          <w:rPr>
            <w:color w:val="2980b9"/>
            <w:u w:val="single"/>
          </w:rPr>
          <w:t xml:space="preserve">http://www.jiading.gov.cn/jzpd/jzxx/xhz/content_816566</w:t>
        </w:r>
      </w:hyperlink>
    </w:p>
    <w:p>
      <w:pPr>
        <w:pStyle w:val="Heading1"/>
      </w:pPr>
      <w:bookmarkStart w:id="2" w:name="_Toc2"/>
      <w:r>
        <w:t>Article summary:</w:t>
      </w:r>
      <w:bookmarkEnd w:id="2"/>
    </w:p>
    <w:p>
      <w:pPr>
        <w:jc w:val="both"/>
      </w:pPr>
      <w:r>
        <w:rPr/>
        <w:t xml:space="preserve">1. The Shanghai Municipal Government has approved the "Detailed Control Plan for Block 16-01 of Xiaomiao Village, Xuxing Town, Jiading District" to regulate and guide the development and construction of public facilities in the village.</w:t>
      </w:r>
    </w:p>
    <w:p>
      <w:pPr>
        <w:jc w:val="both"/>
      </w:pPr>
      <w:r>
        <w:rPr/>
        <w:t xml:space="preserve">2. The plan covers a 24.2 hectare area north of Jialuo Road and west of Liuxiang Road, adjacent to Xuxing Town.</w:t>
      </w:r>
    </w:p>
    <w:p>
      <w:pPr>
        <w:jc w:val="both"/>
      </w:pPr>
      <w:r>
        <w:rPr/>
        <w:t xml:space="preserve">3. The plan includes land use (C6 educational and scientific research), development intensity (1.0 control) and building height (24 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plan for Block 16-01 of Xiaomiao Village, Xuxing Town, Jiading District in Shanghai. It is written by a correspondent from Jiading District and edited by Wu Lirong, which adds credibility to the article. The article also provides clear information about the scope of the plan, its land use, development intensity and building height. </w:t>
      </w:r>
    </w:p>
    <w:p>
      <w:pPr>
        <w:jc w:val="both"/>
      </w:pPr>
      <w:r>
        <w:rPr/>
        <w:t xml:space="preserve">However, there are some potential biases that should be noted in this article. For example, it does not provide any information about potential risks associated with this plan or any counterarguments that may exist against it. Additionally, there is no evidence provided to support the claims made in the article or any exploration into alternative solutions that could be implemented instead of this plan. Furthermore, there is no mention of how this plan will affect local residents or businesses in terms of their access to public services or other resources. Finally, while the article does provide some background information on why this plan was created, it does not explore any other possible motivations behind its implementation such as economic gain or political interests.</w:t>
      </w:r>
    </w:p>
    <w:p>
      <w:pPr>
        <w:pStyle w:val="Heading1"/>
      </w:pPr>
      <w:bookmarkStart w:id="5" w:name="_Toc5"/>
      <w:r>
        <w:t>Topics for further research:</w:t>
      </w:r>
      <w:bookmarkEnd w:id="5"/>
    </w:p>
    <w:p>
      <w:pPr>
        <w:spacing w:after="0"/>
        <w:numPr>
          <w:ilvl w:val="0"/>
          <w:numId w:val="2"/>
        </w:numPr>
      </w:pPr>
      <w:r>
        <w:rPr/>
        <w:t xml:space="preserve">Potential risks associated with Block 16-01 plan</w:t>
      </w:r>
    </w:p>
    <w:p>
      <w:pPr>
        <w:spacing w:after="0"/>
        <w:numPr>
          <w:ilvl w:val="0"/>
          <w:numId w:val="2"/>
        </w:numPr>
      </w:pPr>
      <w:r>
        <w:rPr/>
        <w:t xml:space="preserve">Counterarguments against Block 16-01 plan</w:t>
      </w:r>
    </w:p>
    <w:p>
      <w:pPr>
        <w:spacing w:after="0"/>
        <w:numPr>
          <w:ilvl w:val="0"/>
          <w:numId w:val="2"/>
        </w:numPr>
      </w:pPr>
      <w:r>
        <w:rPr/>
        <w:t xml:space="preserve">Impact of Block 16-01 plan on local residents</w:t>
      </w:r>
    </w:p>
    <w:p>
      <w:pPr>
        <w:spacing w:after="0"/>
        <w:numPr>
          <w:ilvl w:val="0"/>
          <w:numId w:val="2"/>
        </w:numPr>
      </w:pPr>
      <w:r>
        <w:rPr/>
        <w:t xml:space="preserve">Impact of Block 16-01 plan on businesses</w:t>
      </w:r>
    </w:p>
    <w:p>
      <w:pPr>
        <w:spacing w:after="0"/>
        <w:numPr>
          <w:ilvl w:val="0"/>
          <w:numId w:val="2"/>
        </w:numPr>
      </w:pPr>
      <w:r>
        <w:rPr/>
        <w:t xml:space="preserve">Alternative solutions to Block 16-01 plan</w:t>
      </w:r>
    </w:p>
    <w:p>
      <w:pPr>
        <w:numPr>
          <w:ilvl w:val="0"/>
          <w:numId w:val="2"/>
        </w:numPr>
      </w:pPr>
      <w:r>
        <w:rPr/>
        <w:t xml:space="preserve">Motivations behind implementation of Block 16-01 plan</w:t>
      </w:r>
    </w:p>
    <w:p>
      <w:pPr>
        <w:pStyle w:val="Heading1"/>
      </w:pPr>
      <w:bookmarkStart w:id="6" w:name="_Toc6"/>
      <w:r>
        <w:t>Report location:</w:t>
      </w:r>
      <w:bookmarkEnd w:id="6"/>
    </w:p>
    <w:p>
      <w:hyperlink r:id="rId8" w:history="1">
        <w:r>
          <w:rPr>
            <w:color w:val="2980b9"/>
            <w:u w:val="single"/>
          </w:rPr>
          <w:t xml:space="preserve">https://www.fullpicture.app/item/357e83d23c3b9b84e6e1d0dd11c9ad9e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4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iading.gov.cn/jzpd/jzxx/xhz/content_816566" TargetMode="External"/><Relationship Id="rId8" Type="http://schemas.openxmlformats.org/officeDocument/2006/relationships/hyperlink" Target="https://www.fullpicture.app/item/357e83d23c3b9b84e6e1d0dd11c9a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2023-02-27T12:06:19+01:00</dcterms:created>
  <dcterms:modified xsi:type="dcterms:W3CDTF">2023-02-27T12:06:19+01:00</dcterms:modified>
</cp:coreProperties>
</file>

<file path=docProps/custom.xml><?xml version="1.0" encoding="utf-8"?>
<Properties xmlns="http://schemas.openxmlformats.org/officeDocument/2006/custom-properties" xmlns:vt="http://schemas.openxmlformats.org/officeDocument/2006/docPropsVTypes"/>
</file>