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investigation of PVDF: HFP gel polymer electrolytes for quasi-solid-state Li-O2 batteries: effect of lithium salt type and concentration - ScienceDirect</w:t>
      </w:r>
      <w:br/>
      <w:hyperlink r:id="rId7" w:history="1">
        <w:r>
          <w:rPr>
            <w:color w:val="2980b9"/>
            <w:u w:val="single"/>
          </w:rPr>
          <w:t xml:space="preserve">https://www.sciencedirect.com/science/article/pii/S0013468621001134</w:t>
        </w:r>
      </w:hyperlink>
    </w:p>
    <w:p>
      <w:pPr>
        <w:pStyle w:val="Heading1"/>
      </w:pPr>
      <w:bookmarkStart w:id="2" w:name="_Toc2"/>
      <w:r>
        <w:t>Article summary:</w:t>
      </w:r>
      <w:bookmarkEnd w:id="2"/>
    </w:p>
    <w:p>
      <w:pPr>
        <w:jc w:val="both"/>
      </w:pPr>
      <w:r>
        <w:rPr/>
        <w:t xml:space="preserve">1. Different lithium salts at various concentrations were impregnated into PVDF:HFP polymer matrix to reveal their effects in various electrochemical performances of Li-O2 batteries.</w:t>
      </w:r>
    </w:p>
    <w:p>
      <w:pPr>
        <w:jc w:val="both"/>
      </w:pPr>
      <w:r>
        <w:rPr/>
        <w:t xml:space="preserve">2. FTIR analysis was carried out to ascertain the impregnation of lithium salts into PVDF:HFP matrix.</w:t>
      </w:r>
    </w:p>
    <w:p>
      <w:pPr>
        <w:jc w:val="both"/>
      </w:pPr>
      <w:r>
        <w:rPr/>
        <w:t xml:space="preserve">3. Results indicate the need for the development of a lithium salt capable of serving decent electrochemical performance in all aspects of electrochemistry.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use of different lithium salts in PVDF-HFP polymers as gel-polymer electrolytes for Li-O2 batteries. The article is well-structured and clearly outlines the objectives, methods, results, and conclusions of the study. The authors provide detailed information about their research methodology and results, which allows readers to assess the validity and accuracy of their findings. Furthermore, they cite relevant literature throughout the article to support their claims and provide evidence for their conclusions. </w:t>
      </w:r>
    </w:p>
    <w:p>
      <w:pPr>
        <w:jc w:val="both"/>
      </w:pPr>
      <w:r>
        <w:rPr/>
        <w:t xml:space="preserve">However, there are some potential biases that should be noted when assessing this article's trustworthiness and reliability. For example, while the authors do discuss potential risks associated with using different lithium salts in GPE systems, they do not explore counterarguments or present both sides equally when discussing these risks. Additionally, there is no mention of any promotional content or partiality in the article; however, it could be argued that by focusing solely on developing new lithium salts with decent electrochemical performance rather than exploring other solutions to improve Li-O2 battery systems, the authors may be promoting a particular solution over others without providing sufficient evidence for its superiority over other options.</w:t>
      </w:r>
    </w:p>
    <w:p>
      <w:pPr>
        <w:pStyle w:val="Heading1"/>
      </w:pPr>
      <w:bookmarkStart w:id="5" w:name="_Toc5"/>
      <w:r>
        <w:t>Topics for further research:</w:t>
      </w:r>
      <w:bookmarkEnd w:id="5"/>
    </w:p>
    <w:p>
      <w:pPr>
        <w:spacing w:after="0"/>
        <w:numPr>
          <w:ilvl w:val="0"/>
          <w:numId w:val="2"/>
        </w:numPr>
      </w:pPr>
      <w:r>
        <w:rPr/>
        <w:t xml:space="preserve">Li-O2 battery safety</w:t>
      </w:r>
    </w:p>
    <w:p>
      <w:pPr>
        <w:spacing w:after="0"/>
        <w:numPr>
          <w:ilvl w:val="0"/>
          <w:numId w:val="2"/>
        </w:numPr>
      </w:pPr>
      <w:r>
        <w:rPr/>
        <w:t xml:space="preserve">Alternative solutions for Li-O2 batteries</w:t>
      </w:r>
    </w:p>
    <w:p>
      <w:pPr>
        <w:spacing w:after="0"/>
        <w:numPr>
          <w:ilvl w:val="0"/>
          <w:numId w:val="2"/>
        </w:numPr>
      </w:pPr>
      <w:r>
        <w:rPr/>
        <w:t xml:space="preserve">Li-O2 battery performance optimization</w:t>
      </w:r>
    </w:p>
    <w:p>
      <w:pPr>
        <w:spacing w:after="0"/>
        <w:numPr>
          <w:ilvl w:val="0"/>
          <w:numId w:val="2"/>
        </w:numPr>
      </w:pPr>
      <w:r>
        <w:rPr/>
        <w:t xml:space="preserve">Li-O2 battery electrolyte materials</w:t>
      </w:r>
    </w:p>
    <w:p>
      <w:pPr>
        <w:spacing w:after="0"/>
        <w:numPr>
          <w:ilvl w:val="0"/>
          <w:numId w:val="2"/>
        </w:numPr>
      </w:pPr>
      <w:r>
        <w:rPr/>
        <w:t xml:space="preserve">Li-O2 battery electrolyte stability</w:t>
      </w:r>
    </w:p>
    <w:p>
      <w:pPr>
        <w:numPr>
          <w:ilvl w:val="0"/>
          <w:numId w:val="2"/>
        </w:numPr>
      </w:pPr>
      <w:r>
        <w:rPr/>
        <w:t xml:space="preserve">Li-O2 battery cost-effectiveness</w:t>
      </w:r>
    </w:p>
    <w:p>
      <w:pPr>
        <w:pStyle w:val="Heading1"/>
      </w:pPr>
      <w:bookmarkStart w:id="6" w:name="_Toc6"/>
      <w:r>
        <w:t>Report location:</w:t>
      </w:r>
      <w:bookmarkEnd w:id="6"/>
    </w:p>
    <w:p>
      <w:hyperlink r:id="rId8" w:history="1">
        <w:r>
          <w:rPr>
            <w:color w:val="2980b9"/>
            <w:u w:val="single"/>
          </w:rPr>
          <w:t xml:space="preserve">https://www.fullpicture.app/item/359226c8b9a54d95ccda27265305f5e1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36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21001134" TargetMode="External"/><Relationship Id="rId8" Type="http://schemas.openxmlformats.org/officeDocument/2006/relationships/hyperlink" Target="https://www.fullpicture.app/item/359226c8b9a54d95ccda27265305f5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2023-02-24T01:06:14+01:00</dcterms:created>
  <dcterms:modified xsi:type="dcterms:W3CDTF">2023-02-24T01:06:14+01:00</dcterms:modified>
</cp:coreProperties>
</file>

<file path=docProps/custom.xml><?xml version="1.0" encoding="utf-8"?>
<Properties xmlns="http://schemas.openxmlformats.org/officeDocument/2006/custom-properties" xmlns:vt="http://schemas.openxmlformats.org/officeDocument/2006/docPropsVTypes"/>
</file>