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Variation in human water turnover associated with environmental and lifestyle factors</w:t>
      </w:r>
      <w:br/>
      <w:hyperlink r:id="rId7" w:history="1">
        <w:r>
          <w:rPr>
            <w:color w:val="2980b9"/>
            <w:u w:val="single"/>
          </w:rPr>
          <w:t xml:space="preserve">https://www.science.org/doi/epdf/10.1126/science.abm8668</w:t>
        </w:r>
      </w:hyperlink>
    </w:p>
    <w:p>
      <w:pPr>
        <w:pStyle w:val="Heading1"/>
      </w:pPr>
      <w:bookmarkStart w:id="2" w:name="_Toc2"/>
      <w:r>
        <w:t>Article summary:</w:t>
      </w:r>
      <w:bookmarkEnd w:id="2"/>
    </w:p>
    <w:p>
      <w:pPr>
        <w:jc w:val="both"/>
      </w:pPr>
      <w:r>
        <w:rPr/>
        <w:t xml:space="preserve">1. Variation in human water turnover is associated with environmental and lifestyle factors such as fat-free mass, total energy expenditure, physical activity level, air temperature, relative humidity, Human Development Index, and altitude.</w:t>
      </w:r>
    </w:p>
    <w:p>
      <w:pPr>
        <w:jc w:val="both"/>
      </w:pPr>
      <w:r>
        <w:rPr/>
        <w:t xml:space="preserve">2. Nonlinear relationships between water turnover and age and air temperature were found.</w:t>
      </w:r>
    </w:p>
    <w:p>
      <w:pPr>
        <w:jc w:val="both"/>
      </w:pPr>
      <w:r>
        <w:rPr/>
        <w:t xml:space="preserve">3. Lifestyle factors such as being an athlete or living in a low-HDI country have a significant effect on water turnover.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“Variation in Human Water Turnover Associated with Environmental and Lifestyle Factors” provides an interesting analysis of the effects of environmental and lifestyle factors on human water turnover. The authors provide evidence for their claims through bivariate analyses, linear regression analysis, multiple regression analysis, repeated-measures analysis, and comparison of athletes to nonathletes. The article is well written and provides clear explanations of the methods used to analyze the data. </w:t>
      </w:r>
    </w:p>
    <w:p>
      <w:pPr>
        <w:jc w:val="both"/>
      </w:pPr>
      <w:r>
        <w:rPr/>
        <w:t xml:space="preserve">However, there are some potential biases that should be noted when considering the trustworthiness of this article. First, the sample size used for the study was relatively small (1875 males and 3729 females). This could lead to inaccurate results due to sampling bias or lack of generalizability to larger populations. Second, the authors did not explore any counterarguments or alternative explanations for their findings which could lead to one-sided reporting or unsupported claims. Third, there is no mention of possible risks associated with high water turnover which could be important for readers to consider when interpreting the results of this study. Finally, it is unclear if all sides were presented equally as there is no discussion of any potential limitations or weaknesses in the study design or methodology which could lead to partiality in reporting. </w:t>
      </w:r>
    </w:p>
    <w:p>
      <w:pPr>
        <w:jc w:val="both"/>
      </w:pPr>
      <w:r>
        <w:rPr/>
        <w:t xml:space="preserve">In conclusion, while this article provides an interesting analysis of human water turnover associated with environmental and lifestyle factors it should be read critically due to potential biases mentioned above that may affect its trustworthiness and reliability.</w:t>
      </w:r>
    </w:p>
    <w:p>
      <w:pPr>
        <w:pStyle w:val="Heading1"/>
      </w:pPr>
      <w:bookmarkStart w:id="5" w:name="_Toc5"/>
      <w:r>
        <w:t>Topics for further research:</w:t>
      </w:r>
      <w:bookmarkEnd w:id="5"/>
    </w:p>
    <w:p>
      <w:pPr>
        <w:spacing w:after="0"/>
        <w:numPr>
          <w:ilvl w:val="0"/>
          <w:numId w:val="2"/>
        </w:numPr>
      </w:pPr>
      <w:r>
        <w:rPr/>
        <w:t xml:space="preserve">Sampling bias </w:t>
      </w:r>
    </w:p>
    <w:p>
      <w:pPr>
        <w:spacing w:after="0"/>
        <w:numPr>
          <w:ilvl w:val="0"/>
          <w:numId w:val="2"/>
        </w:numPr>
      </w:pPr>
      <w:r>
        <w:rPr/>
        <w:t xml:space="preserve">Generalizability of results </w:t>
      </w:r>
    </w:p>
    <w:p>
      <w:pPr>
        <w:spacing w:after="0"/>
        <w:numPr>
          <w:ilvl w:val="0"/>
          <w:numId w:val="2"/>
        </w:numPr>
      </w:pPr>
      <w:r>
        <w:rPr/>
        <w:t xml:space="preserve">Counterarguments </w:t>
      </w:r>
    </w:p>
    <w:p>
      <w:pPr>
        <w:spacing w:after="0"/>
        <w:numPr>
          <w:ilvl w:val="0"/>
          <w:numId w:val="2"/>
        </w:numPr>
      </w:pPr>
      <w:r>
        <w:rPr/>
        <w:t xml:space="preserve">Alternative explanations </w:t>
      </w:r>
    </w:p>
    <w:p>
      <w:pPr>
        <w:spacing w:after="0"/>
        <w:numPr>
          <w:ilvl w:val="0"/>
          <w:numId w:val="2"/>
        </w:numPr>
      </w:pPr>
      <w:r>
        <w:rPr/>
        <w:t xml:space="preserve">Risks of high water turnover </w:t>
      </w:r>
    </w:p>
    <w:p>
      <w:pPr>
        <w:numPr>
          <w:ilvl w:val="0"/>
          <w:numId w:val="2"/>
        </w:numPr>
      </w:pPr>
      <w:r>
        <w:rPr/>
        <w:t xml:space="preserve">Limitations of study design and methodology</w:t>
      </w:r>
    </w:p>
    <w:p>
      <w:pPr>
        <w:pStyle w:val="Heading1"/>
      </w:pPr>
      <w:bookmarkStart w:id="6" w:name="_Toc6"/>
      <w:r>
        <w:t>Report location:</w:t>
      </w:r>
      <w:bookmarkEnd w:id="6"/>
    </w:p>
    <w:p>
      <w:hyperlink r:id="rId8" w:history="1">
        <w:r>
          <w:rPr>
            <w:color w:val="2980b9"/>
            <w:u w:val="single"/>
          </w:rPr>
          <w:t xml:space="preserve">https://www.fullpicture.app/item/359a42f0ff4e400c465978b0b603a65a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B351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epdf/10.1126/science.abm8668" TargetMode="External"/><Relationship Id="rId8" Type="http://schemas.openxmlformats.org/officeDocument/2006/relationships/hyperlink" Target="https://www.fullpicture.app/item/359a42f0ff4e400c465978b0b603a65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2023-02-18T13:33:34+01:00</dcterms:created>
  <dcterms:modified xsi:type="dcterms:W3CDTF">2023-02-18T13:33:34+01:00</dcterms:modified>
</cp:coreProperties>
</file>

<file path=docProps/custom.xml><?xml version="1.0" encoding="utf-8"?>
<Properties xmlns="http://schemas.openxmlformats.org/officeDocument/2006/custom-properties" xmlns:vt="http://schemas.openxmlformats.org/officeDocument/2006/docPropsVTypes"/>
</file>