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Tumour evolution in hepatocellular carcinoma | Nature Reviews Gastroenterology &amp; Hepatology</w:t>
      </w:r>
      <w:br/>
      <w:hyperlink r:id="rId7" w:history="1">
        <w:r>
          <w:rPr>
            <w:color w:val="2980b9"/>
            <w:u w:val="single"/>
          </w:rPr>
          <w:t xml:space="preserve">https://www.nature.com/articles/s41575-019-0229-4</w:t>
        </w:r>
      </w:hyperlink>
    </w:p>
    <w:p>
      <w:pPr>
        <w:pStyle w:val="Heading1"/>
      </w:pPr>
      <w:bookmarkStart w:id="2" w:name="_Toc2"/>
      <w:r>
        <w:t>Article summary:</w:t>
      </w:r>
      <w:bookmarkEnd w:id="2"/>
    </w:p>
    <w:p>
      <w:pPr>
        <w:jc w:val="both"/>
      </w:pPr>
      <w:r>
        <w:rPr/>
        <w:t xml:space="preserve">1. This article discusses the evolution of hepatocellular carcinoma (HCC) and how it is affected by various factors.</w:t>
      </w:r>
    </w:p>
    <w:p>
      <w:pPr>
        <w:jc w:val="both"/>
      </w:pPr>
      <w:r>
        <w:rPr/>
        <w:t xml:space="preserve">2. It examines the genetic and epigenetic changes that occur in HCC, as well as the role of environmental factors in its development.</w:t>
      </w:r>
    </w:p>
    <w:p>
      <w:pPr>
        <w:jc w:val="both"/>
      </w:pPr>
      <w:r>
        <w:rPr/>
        <w:t xml:space="preserve">3. The article also looks at the implications of these changes for diagnosis, prognosis and treatment of HCC.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two authors who are experts in their field, providing a reliable source of information on the topic. The article is well-researched and provides an overview of the current understanding of HCC evolution, including genetic and epigenetic changes, environmental factors, and implications for diagnosis, prognosis and treatment. The authors provide evidence to support their claims throughout the article, citing relevant studies to back up their points. </w:t>
      </w:r>
    </w:p>
    <w:p>
      <w:pPr>
        <w:jc w:val="both"/>
      </w:pPr>
      <w:r>
        <w:rPr/>
        <w:t xml:space="preserve">The article does not appear to be biased or one-sided; it presents both sides equally and explores counterarguments where appropriate. There is no promotional content or partiality present in the text; instead, it provides an objective overview of the current understanding of HCC evolution. Possible risks associated with HCC are noted throughout the article, providing readers with a comprehensive understanding of this condition. </w:t>
      </w:r>
    </w:p>
    <w:p>
      <w:pPr>
        <w:jc w:val="both"/>
      </w:pPr>
      <w:r>
        <w:rPr/>
        <w:t xml:space="preserve">In conclusion, this article is trustworthy and reliable; it provides an unbiased overview of HCC evolution based on evidence from relevant studies.</w:t>
      </w:r>
    </w:p>
    <w:p>
      <w:pPr>
        <w:pStyle w:val="Heading1"/>
      </w:pPr>
      <w:bookmarkStart w:id="5" w:name="_Toc5"/>
      <w:r>
        <w:t>Topics for further research:</w:t>
      </w:r>
      <w:bookmarkEnd w:id="5"/>
    </w:p>
    <w:p>
      <w:pPr>
        <w:spacing w:after="0"/>
        <w:numPr>
          <w:ilvl w:val="0"/>
          <w:numId w:val="2"/>
        </w:numPr>
      </w:pPr>
      <w:r>
        <w:rPr/>
        <w:t xml:space="preserve">HCC diagnosis</w:t>
      </w:r>
    </w:p>
    <w:p>
      <w:pPr>
        <w:spacing w:after="0"/>
        <w:numPr>
          <w:ilvl w:val="0"/>
          <w:numId w:val="2"/>
        </w:numPr>
      </w:pPr>
      <w:r>
        <w:rPr/>
        <w:t xml:space="preserve">HCC prognosis</w:t>
      </w:r>
    </w:p>
    <w:p>
      <w:pPr>
        <w:spacing w:after="0"/>
        <w:numPr>
          <w:ilvl w:val="0"/>
          <w:numId w:val="2"/>
        </w:numPr>
      </w:pPr>
      <w:r>
        <w:rPr/>
        <w:t xml:space="preserve">HCC treatment</w:t>
      </w:r>
    </w:p>
    <w:p>
      <w:pPr>
        <w:spacing w:after="0"/>
        <w:numPr>
          <w:ilvl w:val="0"/>
          <w:numId w:val="2"/>
        </w:numPr>
      </w:pPr>
      <w:r>
        <w:rPr/>
        <w:t xml:space="preserve">HCC environmental factors</w:t>
      </w:r>
    </w:p>
    <w:p>
      <w:pPr>
        <w:spacing w:after="0"/>
        <w:numPr>
          <w:ilvl w:val="0"/>
          <w:numId w:val="2"/>
        </w:numPr>
      </w:pPr>
      <w:r>
        <w:rPr/>
        <w:t xml:space="preserve">HCC genetic changes</w:t>
      </w:r>
    </w:p>
    <w:p>
      <w:pPr>
        <w:numPr>
          <w:ilvl w:val="0"/>
          <w:numId w:val="2"/>
        </w:numPr>
      </w:pPr>
      <w:r>
        <w:rPr/>
        <w:t xml:space="preserve">HCC epigenetic changes</w:t>
      </w:r>
    </w:p>
    <w:p>
      <w:pPr>
        <w:pStyle w:val="Heading1"/>
      </w:pPr>
      <w:bookmarkStart w:id="6" w:name="_Toc6"/>
      <w:r>
        <w:t>Report location:</w:t>
      </w:r>
      <w:bookmarkEnd w:id="6"/>
    </w:p>
    <w:p>
      <w:hyperlink r:id="rId8" w:history="1">
        <w:r>
          <w:rPr>
            <w:color w:val="2980b9"/>
            <w:u w:val="single"/>
          </w:rPr>
          <w:t xml:space="preserve">https://www.fullpicture.app/item/35a65379fa57c0389d7c6d5eca311c17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C6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5-019-0229-4" TargetMode="External"/><Relationship Id="rId8" Type="http://schemas.openxmlformats.org/officeDocument/2006/relationships/hyperlink" Target="https://www.fullpicture.app/item/35a65379fa57c0389d7c6d5eca311c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2023-02-24T04:02:09+01:00</dcterms:created>
  <dcterms:modified xsi:type="dcterms:W3CDTF">2023-02-24T04:02:09+01:00</dcterms:modified>
</cp:coreProperties>
</file>

<file path=docProps/custom.xml><?xml version="1.0" encoding="utf-8"?>
<Properties xmlns="http://schemas.openxmlformats.org/officeDocument/2006/custom-properties" xmlns:vt="http://schemas.openxmlformats.org/officeDocument/2006/docPropsVTypes"/>
</file>