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Innovative Test of a Linear Induction Motor for Urban MagLev Vehicles | IEEE Journals &amp; Magazine | IEEE Xplore</w:t>
      </w:r>
      <w:br/>
      <w:hyperlink r:id="rId7" w:history="1">
        <w:r>
          <w:rPr>
            <w:color w:val="2980b9"/>
            <w:u w:val="single"/>
          </w:rPr>
          <w:t xml:space="preserve">https://ieeexplore.ieee.org/abstract/document/9190078</w:t>
        </w:r>
      </w:hyperlink>
    </w:p>
    <w:p>
      <w:pPr>
        <w:pStyle w:val="Heading1"/>
      </w:pPr>
      <w:bookmarkStart w:id="2" w:name="_Toc2"/>
      <w:r>
        <w:t>Article summary:</w:t>
      </w:r>
      <w:bookmarkEnd w:id="2"/>
    </w:p>
    <w:p>
      <w:pPr>
        <w:jc w:val="both"/>
      </w:pPr>
      <w:r>
        <w:rPr/>
        <w:t xml:space="preserve">1. 本文介绍了一种用于城市磁悬浮车辆的线性感应电动机（LIM）的设计和创新测试。</w:t>
      </w:r>
    </w:p>
    <w:p>
      <w:pPr>
        <w:jc w:val="both"/>
      </w:pPr>
      <w:r>
        <w:rPr/>
        <w:t xml:space="preserve">2. 为了解决线性电机实验测试中的挑战，本文提出了一种创新的工作台拓扑结构，可以在真实尺度上进行测试，并且具有小尺寸和“无限”次级。</w:t>
      </w:r>
    </w:p>
    <w:p>
      <w:pPr>
        <w:jc w:val="both"/>
      </w:pPr>
      <w:r>
        <w:rPr/>
        <w:t xml:space="preserve">3. 实验结果支持所提出的LIM的期望性能。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作为一篇关于线性感应电机的设计和测试的文章，该文提供了有价值的信息和数据。然而，在对其进行批判性分析时，我们也可以发现一些潜在的偏见和问题。</w:t>
      </w:r>
    </w:p>
    <w:p>
      <w:pPr>
        <w:jc w:val="both"/>
      </w:pPr>
      <w:r>
        <w:rPr/>
        <w:t xml:space="preserve"/>
      </w:r>
    </w:p>
    <w:p>
      <w:pPr>
        <w:jc w:val="both"/>
      </w:pPr>
      <w:r>
        <w:rPr/>
        <w:t xml:space="preserve">首先，该文章似乎只关注了线性感应电机在城市磁悬浮车辆中的应用，而没有考虑其他可能的应用场景。这种片面报道可能会导致读者对该技术的实际效用和可行性产生误解。</w:t>
      </w:r>
    </w:p>
    <w:p>
      <w:pPr>
        <w:jc w:val="both"/>
      </w:pPr>
      <w:r>
        <w:rPr/>
        <w:t xml:space="preserve"/>
      </w:r>
    </w:p>
    <w:p>
      <w:pPr>
        <w:jc w:val="both"/>
      </w:pPr>
      <w:r>
        <w:rPr/>
        <w:t xml:space="preserve">其次，在介绍线性电机测试系统时，该文章只列举了几个例子，并没有提供全面、客观的比较和评估。这种缺失可能会使读者无法全面了解不同测试系统之间的优缺点，并难以做出明智的选择。</w:t>
      </w:r>
    </w:p>
    <w:p>
      <w:pPr>
        <w:jc w:val="both"/>
      </w:pPr>
      <w:r>
        <w:rPr/>
        <w:t xml:space="preserve"/>
      </w:r>
    </w:p>
    <w:p>
      <w:pPr>
        <w:jc w:val="both"/>
      </w:pPr>
      <w:r>
        <w:rPr/>
        <w:t xml:space="preserve">此外，在描述新型测试系统时，该文章似乎过于宣传其优点，而忽略了潜在的风险和局限性。例如，“无限”二次元件可能会导致实验结果与实际情况存在差异，但该文章并未探讨这个问题。</w:t>
      </w:r>
    </w:p>
    <w:p>
      <w:pPr>
        <w:jc w:val="both"/>
      </w:pPr>
      <w:r>
        <w:rPr/>
        <w:t xml:space="preserve"/>
      </w:r>
    </w:p>
    <w:p>
      <w:pPr>
        <w:jc w:val="both"/>
      </w:pPr>
      <w:r>
        <w:rPr/>
        <w:t xml:space="preserve">最后，在介绍城市磁悬浮车辆时，该文章强调了其相对于轮轨方案的优势，但并未提及任何可能存在的缺点或挑战。这种偏袒可能会使读者对城市磁悬浮车辆产生过度乐观或不切实际的期望。</w:t>
      </w:r>
    </w:p>
    <w:p>
      <w:pPr>
        <w:jc w:val="both"/>
      </w:pPr>
      <w:r>
        <w:rPr/>
        <w:t xml:space="preserve"/>
      </w:r>
    </w:p>
    <w:p>
      <w:pPr>
        <w:jc w:val="both"/>
      </w:pPr>
      <w:r>
        <w:rPr/>
        <w:t xml:space="preserve">总之，尽管该文章提供了有价值的信息和数据，但仍存在一些潜在偏见和问题需要注意。阅读者需要保持批判思维，并结合其他来源进行综合评估。</w:t>
      </w:r>
    </w:p>
    <w:p>
      <w:pPr>
        <w:pStyle w:val="Heading1"/>
      </w:pPr>
      <w:bookmarkStart w:id="5" w:name="_Toc5"/>
      <w:r>
        <w:t>Topics for further research:</w:t>
      </w:r>
      <w:bookmarkEnd w:id="5"/>
    </w:p>
    <w:p>
      <w:pPr>
        <w:spacing w:after="0"/>
        <w:numPr>
          <w:ilvl w:val="0"/>
          <w:numId w:val="2"/>
        </w:numPr>
      </w:pPr>
      <w:r>
        <w:rPr/>
        <w:t xml:space="preserve">Other applications of linear induction motors
</w:t>
      </w:r>
    </w:p>
    <w:p>
      <w:pPr>
        <w:spacing w:after="0"/>
        <w:numPr>
          <w:ilvl w:val="0"/>
          <w:numId w:val="2"/>
        </w:numPr>
      </w:pPr>
      <w:r>
        <w:rPr/>
        <w:t xml:space="preserve">Comprehensive comparison and evaluation of testing systems
</w:t>
      </w:r>
    </w:p>
    <w:p>
      <w:pPr>
        <w:spacing w:after="0"/>
        <w:numPr>
          <w:ilvl w:val="0"/>
          <w:numId w:val="2"/>
        </w:numPr>
      </w:pPr>
      <w:r>
        <w:rPr/>
        <w:t xml:space="preserve">Potential risks and limitations of new testing system
</w:t>
      </w:r>
    </w:p>
    <w:p>
      <w:pPr>
        <w:spacing w:after="0"/>
        <w:numPr>
          <w:ilvl w:val="0"/>
          <w:numId w:val="2"/>
        </w:numPr>
      </w:pPr>
      <w:r>
        <w:rPr/>
        <w:t xml:space="preserve">Drawbacks or challenges of urban maglev vehicles
</w:t>
      </w:r>
    </w:p>
    <w:p>
      <w:pPr>
        <w:spacing w:after="0"/>
        <w:numPr>
          <w:ilvl w:val="0"/>
          <w:numId w:val="2"/>
        </w:numPr>
      </w:pPr>
      <w:r>
        <w:rPr/>
        <w:t xml:space="preserve">Balanced presentation of advantages and disadvantages of urban maglev vehicles
</w:t>
      </w:r>
    </w:p>
    <w:p>
      <w:pPr>
        <w:numPr>
          <w:ilvl w:val="0"/>
          <w:numId w:val="2"/>
        </w:numPr>
      </w:pPr>
      <w:r>
        <w:rPr/>
        <w:t xml:space="preserve">Critical thinking and evaluation of the article's content</w:t>
      </w:r>
    </w:p>
    <w:p>
      <w:pPr>
        <w:pStyle w:val="Heading1"/>
      </w:pPr>
      <w:bookmarkStart w:id="6" w:name="_Toc6"/>
      <w:r>
        <w:t>Report location:</w:t>
      </w:r>
      <w:bookmarkEnd w:id="6"/>
    </w:p>
    <w:p>
      <w:hyperlink r:id="rId8" w:history="1">
        <w:r>
          <w:rPr>
            <w:color w:val="2980b9"/>
            <w:u w:val="single"/>
          </w:rPr>
          <w:t xml:space="preserve">https://www.fullpicture.app/item/35e1fcf5b94e9cba0159d7b996e62e04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2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90078" TargetMode="External"/><Relationship Id="rId8" Type="http://schemas.openxmlformats.org/officeDocument/2006/relationships/hyperlink" Target="https://www.fullpicture.app/item/35e1fcf5b94e9cba0159d7b996e62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2023-12-21T22:24:16+01:00</dcterms:created>
  <dcterms:modified xsi:type="dcterms:W3CDTF">2023-12-21T22:24:16+01:00</dcterms:modified>
</cp:coreProperties>
</file>

<file path=docProps/custom.xml><?xml version="1.0" encoding="utf-8"?>
<Properties xmlns="http://schemas.openxmlformats.org/officeDocument/2006/custom-properties" xmlns:vt="http://schemas.openxmlformats.org/officeDocument/2006/docPropsVTypes"/>
</file>