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https://www.galiwords.com/content/103077</w:t>
        </w:r>
      </w:hyperlink>
    </w:p>
    <w:p>
      <w:pPr>
        <w:pStyle w:val="Heading1"/>
      </w:pPr>
      <w:bookmarkStart w:id="2" w:name="_Toc2"/>
      <w:r>
        <w:t>Article summary:</w:t>
      </w:r>
      <w:bookmarkEnd w:id="2"/>
    </w:p>
    <w:p>
      <w:pPr>
        <w:jc w:val="both"/>
      </w:pPr>
      <w:r>
        <w:rPr/>
        <w:t xml:space="preserve">1. The protagonist is reflecting on a moment in which they felt a strong emotion, as if they had experienced it before. </w:t>
      </w:r>
    </w:p>
    <w:p>
      <w:pPr>
        <w:jc w:val="both"/>
      </w:pPr>
      <w:r>
        <w:rPr/>
        <w:t xml:space="preserve">2. They wash their face with cold water and look into the mirror, seeing their red cheeks. </w:t>
      </w:r>
    </w:p>
    <w:p>
      <w:pPr>
        <w:jc w:val="both"/>
      </w:pPr>
      <w:r>
        <w:rPr/>
        <w:t xml:space="preserve">3. The protagonist hears their mother's voice from the other side of the door, reminding them not to look at themselves for too long, and finds a note from her that she will be visiting soon.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presents an emotionally-driven story that is based on personal experience. The narrative is well-structured and easy to follow, providing vivid descriptions of the protagonist's thoughts and feelings throughout the story. However, there are some potential biases present in the article that should be noted. For example, the protagonist's emotions are presented in a one-sided manner without any counterarguments or opposing perspectives being explored. Additionally, there is no evidence provided to support any of the claims made in the article, such as when the protagonist reflects on feeling like they have experienced this moment before or when they hear their mother's voice from the other side of the door. Furthermore, there is no mention of possible risks associated with looking into oneself for too long or any exploration of alternative points of view regarding this issue. As such, while this article provides an interesting narrative about personal experience and emotion, it does not provide enough evidence or explore both sides equally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Psychological risks of self-reflection</w:t>
      </w:r>
    </w:p>
    <w:p>
      <w:pPr>
        <w:spacing w:after="0"/>
        <w:numPr>
          <w:ilvl w:val="0"/>
          <w:numId w:val="2"/>
        </w:numPr>
      </w:pPr>
      <w:r>
        <w:rPr/>
        <w:t xml:space="preserve">Alternative perspectives on self-reflection</w:t>
      </w:r>
    </w:p>
    <w:p>
      <w:pPr>
        <w:spacing w:after="0"/>
        <w:numPr>
          <w:ilvl w:val="0"/>
          <w:numId w:val="2"/>
        </w:numPr>
      </w:pPr>
      <w:r>
        <w:rPr/>
        <w:t xml:space="preserve">Benefits of self-reflection</w:t>
      </w:r>
    </w:p>
    <w:p>
      <w:pPr>
        <w:spacing w:after="0"/>
        <w:numPr>
          <w:ilvl w:val="0"/>
          <w:numId w:val="2"/>
        </w:numPr>
      </w:pPr>
      <w:r>
        <w:rPr/>
        <w:t xml:space="preserve">Psychological effects of prolonged self-reflection</w:t>
      </w:r>
    </w:p>
    <w:p>
      <w:pPr>
        <w:spacing w:after="0"/>
        <w:numPr>
          <w:ilvl w:val="0"/>
          <w:numId w:val="2"/>
        </w:numPr>
      </w:pPr>
      <w:r>
        <w:rPr/>
        <w:t xml:space="preserve">Psychological benefits of self-reflection</w:t>
      </w:r>
    </w:p>
    <w:p>
      <w:pPr>
        <w:numPr>
          <w:ilvl w:val="0"/>
          <w:numId w:val="2"/>
        </w:numPr>
      </w:pPr>
      <w:r>
        <w:rPr/>
        <w:t xml:space="preserve">Psychological implications of self-reflection</w:t>
      </w:r>
    </w:p>
    <w:p>
      <w:pPr>
        <w:pStyle w:val="Heading1"/>
      </w:pPr>
      <w:bookmarkStart w:id="6" w:name="_Toc6"/>
      <w:r>
        <w:t>Report location:</w:t>
      </w:r>
      <w:bookmarkEnd w:id="6"/>
    </w:p>
    <w:p>
      <w:hyperlink r:id="rId8" w:history="1">
        <w:r>
          <w:rPr>
            <w:color w:val="2980b9"/>
            <w:u w:val="single"/>
          </w:rPr>
          <w:t xml:space="preserve">https://www.fullpicture.app/item/35e5e8d3fa4a498ba2b8d0c0a9b9f29c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7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3077" TargetMode="External"/><Relationship Id="rId8" Type="http://schemas.openxmlformats.org/officeDocument/2006/relationships/hyperlink" Target="https://www.fullpicture.app/item/35e5e8d3fa4a498ba2b8d0c0a9b9f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2023-02-23T11:32:13+01:00</dcterms:created>
  <dcterms:modified xsi:type="dcterms:W3CDTF">2023-02-23T11:32:13+01:00</dcterms:modified>
</cp:coreProperties>
</file>

<file path=docProps/custom.xml><?xml version="1.0" encoding="utf-8"?>
<Properties xmlns="http://schemas.openxmlformats.org/officeDocument/2006/custom-properties" xmlns:vt="http://schemas.openxmlformats.org/officeDocument/2006/docPropsVTypes"/>
</file>