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赖氨酸 201 的乙酰化抑制 PhoP 的 DNA 结合能力以调节沙门氏菌毒力 | PLOS 病原体</w:t>
      </w:r>
      <w:br/>
      <w:hyperlink r:id="rId7" w:history="1">
        <w:r>
          <w:rPr>
            <w:color w:val="2980b9"/>
            <w:u w:val="single"/>
          </w:rPr>
          <w:t xml:space="preserve">https://journals.plos.org/plospathogens/article?id=10.1371%2Fjournal.ppat.1005458</w:t>
        </w:r>
      </w:hyperlink>
    </w:p>
    <w:p>
      <w:pPr>
        <w:pStyle w:val="Heading1"/>
      </w:pPr>
      <w:bookmarkStart w:id="2" w:name="_Toc2"/>
      <w:r>
        <w:t>Article summary:</w:t>
      </w:r>
      <w:bookmarkEnd w:id="2"/>
    </w:p>
    <w:p>
      <w:pPr>
        <w:jc w:val="both"/>
      </w:pPr>
      <w:r>
        <w:rPr/>
        <w:t xml:space="preserve">1. PhoP-PhoQ 双组分系统在细菌中高度保守，可以根据哺乳动物宿主内的各种信号调节毒力。</w:t>
      </w:r>
    </w:p>
    <w:p>
      <w:pPr>
        <w:jc w:val="both"/>
      </w:pPr>
      <w:r>
        <w:rPr/>
        <w:t xml:space="preserve">2. PhoP 的 C 端 DNA 结合域的翼状螺旋-转角-螺旋基序中保守的赖氨酸残基 201(K201) 可以在体外和体内在鼠伤寒沙门氏菌中被 Pat 乙酰化并由 CobB 酶促去乙酰化。</w:t>
      </w:r>
    </w:p>
    <w:p>
      <w:pPr>
        <w:jc w:val="both"/>
      </w:pPr>
      <w:r>
        <w:rPr/>
        <w:t xml:space="preserve">3. K201 的乙酰化不会抵消 PhoP 磷酸化，而 PhoP 磷酸化对于 PhoP 活性是必要的，这表明 PhoP K201 的去乙酰化对于沙门氏菌的发病机制是重要的。</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本文是一篇关于如何通过乙酰化来抑制PhoP DNA结合能力以便调整沙门氏菌毒力的文章。作者使用了一个小鼠感染实验来证明其理论，并收集了大量相关数据来证明其理论。</w:t>
      </w:r>
    </w:p>
    <w:p>
      <w:pPr>
        <w:jc w:val="both"/>
      </w:pPr>
      <w:r>
        <w:rPr/>
        <w:t xml:space="preserve">然而，本文存在一些可能存在的偏差或不客观性。例如，作者未能考虑到其他因素如生物学、遗传学、微生物学、免疫学、神经生物学或其他因子对此过程的影响。此外，作者未能考察不同宿主之间PhoP K201去乙酰化对于沙门氏菌发病机制之间的差异。此外，作者未能考察不同宿主之间PhoP K201去乙酰化对于不同微生物之间DNA 的影响。</w:t>
      </w:r>
    </w:p>
    <w:p>
      <w:pPr>
        <w:jc w:val="both"/>
      </w:pPr>
      <w:r>
        <w:rPr/>
        <w:t xml:space="preserve">此外，文章中使用的数据来源都是来自少数几个小鼠感染实例；因此，还应该进行大量测试才能真正得出准确的数据。此外，文章中使用的方法并没有得到独立团体成员或者相关专家支撑成员的批准;因此, 还应该进行大量测试才能真正得出准确的数</w:t>
      </w:r>
    </w:p>
    <w:p>
      <w:pPr>
        <w:pStyle w:val="Heading1"/>
      </w:pPr>
      <w:bookmarkStart w:id="5" w:name="_Toc5"/>
      <w:r>
        <w:t>Topics for further research:</w:t>
      </w:r>
      <w:bookmarkEnd w:id="5"/>
    </w:p>
    <w:p>
      <w:pPr>
        <w:spacing w:after="0"/>
        <w:numPr>
          <w:ilvl w:val="0"/>
          <w:numId w:val="2"/>
        </w:numPr>
      </w:pPr>
      <w:r>
        <w:rPr/>
        <w:t xml:space="preserve">生物学、遗传学、微生物学、免疫学、神经生物学影响</w:t>
      </w:r>
    </w:p>
    <w:p>
      <w:pPr>
        <w:spacing w:after="0"/>
        <w:numPr>
          <w:ilvl w:val="0"/>
          <w:numId w:val="2"/>
        </w:numPr>
      </w:pPr>
      <w:r>
        <w:rPr/>
        <w:t xml:space="preserve">PhoP K201去乙酰化对沙门氏菌发病机制的影响</w:t>
      </w:r>
    </w:p>
    <w:p>
      <w:pPr>
        <w:spacing w:after="0"/>
        <w:numPr>
          <w:ilvl w:val="0"/>
          <w:numId w:val="2"/>
        </w:numPr>
      </w:pPr>
      <w:r>
        <w:rPr/>
        <w:t xml:space="preserve">PhoP K201去乙酰化对不同微生物之间DNA的影响</w:t>
      </w:r>
    </w:p>
    <w:p>
      <w:pPr>
        <w:spacing w:after="0"/>
        <w:numPr>
          <w:ilvl w:val="0"/>
          <w:numId w:val="2"/>
        </w:numPr>
      </w:pPr>
      <w:r>
        <w:rPr/>
        <w:t xml:space="preserve">PhoP K201去乙酰化对不同宿主之间的差异</w:t>
      </w:r>
    </w:p>
    <w:p>
      <w:pPr>
        <w:spacing w:after="0"/>
        <w:numPr>
          <w:ilvl w:val="0"/>
          <w:numId w:val="2"/>
        </w:numPr>
      </w:pPr>
      <w:r>
        <w:rPr/>
        <w:t xml:space="preserve">PhoP K201去乙酰化对沙门氏菌毒力的影响</w:t>
      </w:r>
    </w:p>
    <w:p>
      <w:pPr>
        <w:numPr>
          <w:ilvl w:val="0"/>
          <w:numId w:val="2"/>
        </w:numPr>
      </w:pPr>
      <w:r>
        <w:rPr/>
        <w:t xml:space="preserve">PhoP K201去乙酰化的独立团体成员或者相关专家批准</w:t>
      </w:r>
    </w:p>
    <w:p>
      <w:pPr>
        <w:pStyle w:val="Heading1"/>
      </w:pPr>
      <w:bookmarkStart w:id="6" w:name="_Toc6"/>
      <w:r>
        <w:t>Report location:</w:t>
      </w:r>
      <w:bookmarkEnd w:id="6"/>
    </w:p>
    <w:p>
      <w:hyperlink r:id="rId8" w:history="1">
        <w:r>
          <w:rPr>
            <w:color w:val="2980b9"/>
            <w:u w:val="single"/>
          </w:rPr>
          <w:t xml:space="preserve">https://www.fullpicture.app/item/35fb72e9d83bec30835e7d0c1bd1c846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13F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pathogens/article?id=10.1371%2Fjournal.ppat.1005458" TargetMode="External"/><Relationship Id="rId8" Type="http://schemas.openxmlformats.org/officeDocument/2006/relationships/hyperlink" Target="https://www.fullpicture.app/item/35fb72e9d83bec30835e7d0c1bd1c8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2023-03-05T17:31:22+01:00</dcterms:created>
  <dcterms:modified xsi:type="dcterms:W3CDTF">2023-03-05T17:31:22+01:00</dcterms:modified>
</cp:coreProperties>
</file>

<file path=docProps/custom.xml><?xml version="1.0" encoding="utf-8"?>
<Properties xmlns="http://schemas.openxmlformats.org/officeDocument/2006/custom-properties" xmlns:vt="http://schemas.openxmlformats.org/officeDocument/2006/docPropsVTypes"/>
</file>