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SGT1 in resistance protein accumulation in plant immunity | The EMBO Journal</w:t>
      </w:r>
      <w:br/>
      <w:hyperlink r:id="rId7" w:history="1">
        <w:r>
          <w:rPr>
            <w:color w:val="2980b9"/>
            <w:u w:val="single"/>
          </w:rPr>
          <w:t xml:space="preserve">https://www.embopress.org/doi/full/10.1038/sj.emboj.7601084</w:t>
        </w:r>
      </w:hyperlink>
    </w:p>
    <w:p>
      <w:pPr>
        <w:pStyle w:val="Heading1"/>
      </w:pPr>
      <w:bookmarkStart w:id="2" w:name="_Toc2"/>
      <w:r>
        <w:t>Article summary:</w:t>
      </w:r>
      <w:bookmarkEnd w:id="2"/>
    </w:p>
    <w:p>
      <w:pPr>
        <w:jc w:val="both"/>
      </w:pPr>
      <w:r>
        <w:rPr/>
        <w:t xml:space="preserve">1. SGT1 is a highly conserved eukaryotic protein that binds to the molecular chaperone HSP90 and positively regulates disease resistance in plants.</w:t>
      </w:r>
    </w:p>
    <w:p>
      <w:pPr>
        <w:jc w:val="both"/>
      </w:pPr>
      <w:r>
        <w:rPr/>
        <w:t xml:space="preserve">2. Silencing of SGT1 in Nicotiana benthamiana causes a reduction in steady-state levels of the R protein, Rx.</w:t>
      </w:r>
    </w:p>
    <w:p>
      <w:pPr>
        <w:jc w:val="both"/>
      </w:pPr>
      <w:r>
        <w:rPr/>
        <w:t xml:space="preserve">3. In Arabidopsis, two SGT1 proteins, AtSGT1a and AtSGT1b, are functionally redundant early in development and can function in resistance once a certain level is attained.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“Role of SGT1 in Resistance Protein Accumulation in Plant Immunity” published by The EMBO Journal provides an overview of the role of SGT1 in plant immunity. The article is well-written and provides a comprehensive overview of the topic with relevant evidence to support its claims. The authors provide an extensive background on the topic, discussing related proteins such as RAR1, HSP90, CHP proteins, NB-LRR proteins, etc., which helps to provide context for their findings. Furthermore, they present evidence from experiments conducted on Nicotiana benthamiana and Arabidopsis thaliana to support their claims about the role of SGT1 in plant immunity. </w:t>
      </w:r>
    </w:p>
    <w:p>
      <w:pPr>
        <w:jc w:val="both"/>
      </w:pPr>
      <w:r>
        <w:rPr/>
        <w:t xml:space="preserve">The article does not appear to have any major biases or one-sided reporting; it presents both sides equally and does not make any unsupported claims or omit any points of consideration or evidence for its claims. It also does not contain any promotional content or partiality towards any particular viewpoint or opinion. Additionally, it mentions potential risks associated with silencing SGT1 and other related proteins which is important for readers to be aware of when considering this research topic further. </w:t>
      </w:r>
    </w:p>
    <w:p>
      <w:pPr>
        <w:jc w:val="both"/>
      </w:pPr>
      <w:r>
        <w:rPr/>
        <w:t xml:space="preserve">In conclusion, this article appears to be reliable and trustworthy due to its comprehensive coverage of the topic with relevant evidence provided throughout the text as well as its lack of bias or one-sided reporting.</w:t>
      </w:r>
    </w:p>
    <w:p>
      <w:pPr>
        <w:pStyle w:val="Heading1"/>
      </w:pPr>
      <w:bookmarkStart w:id="5" w:name="_Toc5"/>
      <w:r>
        <w:t>Topics for further research:</w:t>
      </w:r>
      <w:bookmarkEnd w:id="5"/>
    </w:p>
    <w:p>
      <w:pPr>
        <w:spacing w:after="0"/>
        <w:numPr>
          <w:ilvl w:val="0"/>
          <w:numId w:val="2"/>
        </w:numPr>
      </w:pPr>
      <w:r>
        <w:rPr/>
        <w:t xml:space="preserve">Plant Immunity Mechanisms</w:t>
      </w:r>
    </w:p>
    <w:p>
      <w:pPr>
        <w:spacing w:after="0"/>
        <w:numPr>
          <w:ilvl w:val="0"/>
          <w:numId w:val="2"/>
        </w:numPr>
      </w:pPr>
      <w:r>
        <w:rPr/>
        <w:t xml:space="preserve">Resistance Protein Accumulation</w:t>
      </w:r>
    </w:p>
    <w:p>
      <w:pPr>
        <w:spacing w:after="0"/>
        <w:numPr>
          <w:ilvl w:val="0"/>
          <w:numId w:val="2"/>
        </w:numPr>
      </w:pPr>
      <w:r>
        <w:rPr/>
        <w:t xml:space="preserve">RAR1 Protein Function</w:t>
      </w:r>
    </w:p>
    <w:p>
      <w:pPr>
        <w:spacing w:after="0"/>
        <w:numPr>
          <w:ilvl w:val="0"/>
          <w:numId w:val="2"/>
        </w:numPr>
      </w:pPr>
      <w:r>
        <w:rPr/>
        <w:t xml:space="preserve">HSP90 Protein Function</w:t>
      </w:r>
    </w:p>
    <w:p>
      <w:pPr>
        <w:spacing w:after="0"/>
        <w:numPr>
          <w:ilvl w:val="0"/>
          <w:numId w:val="2"/>
        </w:numPr>
      </w:pPr>
      <w:r>
        <w:rPr/>
        <w:t xml:space="preserve">CHP Protein Function</w:t>
      </w:r>
    </w:p>
    <w:p>
      <w:pPr>
        <w:numPr>
          <w:ilvl w:val="0"/>
          <w:numId w:val="2"/>
        </w:numPr>
      </w:pPr>
      <w:r>
        <w:rPr/>
        <w:t xml:space="preserve">NB-LRR Protein Function</w:t>
      </w:r>
    </w:p>
    <w:p>
      <w:pPr>
        <w:pStyle w:val="Heading1"/>
      </w:pPr>
      <w:bookmarkStart w:id="6" w:name="_Toc6"/>
      <w:r>
        <w:t>Report location:</w:t>
      </w:r>
      <w:bookmarkEnd w:id="6"/>
    </w:p>
    <w:p>
      <w:hyperlink r:id="rId8" w:history="1">
        <w:r>
          <w:rPr>
            <w:color w:val="2980b9"/>
            <w:u w:val="single"/>
          </w:rPr>
          <w:t xml:space="preserve">https://www.fullpicture.app/item/3608f15f9603e075ad3dbec50db1d3d4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C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bopress.org/doi/full/10.1038/sj.emboj.7601084" TargetMode="External"/><Relationship Id="rId8" Type="http://schemas.openxmlformats.org/officeDocument/2006/relationships/hyperlink" Target="https://www.fullpicture.app/item/3608f15f9603e075ad3dbec50db1d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2023-02-23T23:15:01+01:00</dcterms:created>
  <dcterms:modified xsi:type="dcterms:W3CDTF">2023-02-23T23:15:01+01:00</dcterms:modified>
</cp:coreProperties>
</file>

<file path=docProps/custom.xml><?xml version="1.0" encoding="utf-8"?>
<Properties xmlns="http://schemas.openxmlformats.org/officeDocument/2006/custom-properties" xmlns:vt="http://schemas.openxmlformats.org/officeDocument/2006/docPropsVTypes"/>
</file>