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WUSCHEL in regulating stem cell fate in the Arabidopsis shoot meristem - PubMed</w:t>
      </w:r>
      <w:br/>
      <w:hyperlink r:id="rId7" w:history="1">
        <w:r>
          <w:rPr>
            <w:color w:val="2980b9"/>
            <w:u w:val="single"/>
          </w:rPr>
          <w:t xml:space="preserve">https://pubmed.ncbi.nlm.nih.gov/9865698/</w:t>
        </w:r>
      </w:hyperlink>
    </w:p>
    <w:p>
      <w:pPr>
        <w:pStyle w:val="Heading1"/>
      </w:pPr>
      <w:bookmarkStart w:id="2" w:name="_Toc2"/>
      <w:r>
        <w:t>Article summary:</w:t>
      </w:r>
      <w:bookmarkEnd w:id="2"/>
    </w:p>
    <w:p>
      <w:pPr>
        <w:jc w:val="both"/>
      </w:pPr>
      <w:r>
        <w:rPr/>
        <w:t xml:space="preserve">1. The WUSCHEL gene encodes a novel homeodomain protein which acts as a transcriptional regulator and is responsible for maintaining the stem cells in the shoot meristem.</w:t>
      </w:r>
    </w:p>
    <w:p>
      <w:pPr>
        <w:jc w:val="both"/>
      </w:pPr>
      <w:r>
        <w:rPr/>
        <w:t xml:space="preserve">2. The pattern of WUS expression suggests that stem cells in the shoot meristem are specified by an underlying cell group established in the 16-cell embryo.</w:t>
      </w:r>
    </w:p>
    <w:p>
      <w:pPr>
        <w:jc w:val="both"/>
      </w:pPr>
      <w:r>
        <w:rPr/>
        <w:t xml:space="preserve">3. Studies have revealed potential mechanisms for WUSCHEL's role in meristem maintenance, such as epigenetic regulation and miRNA biogenesis.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WUSCHEL in regulating stem cell fate in the Arabidopsis shoot meristem. It is well-researched and supported by evidence from multiple studies, including those conducted on Arabidopsis plants mutant for the WUSCHEL gene, as well as analysis of transcription factors and their functional homologues. The article also presents potential mechanisms for WUSCHEL's role in meristem maintenance, such as epigenetic regulation and miRNA biogenesis. </w:t>
      </w:r>
    </w:p>
    <w:p>
      <w:pPr>
        <w:jc w:val="both"/>
      </w:pPr>
      <w:r>
        <w:rPr/>
        <w:t xml:space="preserve">The article appears to be unbiased and does not appear to present any one side more than another. It is also free from promotional content or partiality, presenting both sides equally with evidence to support its claims. Furthermore, it acknowledges possible risks associated with its findings, noting that further research is needed to fully understand the implications of its results. </w:t>
      </w:r>
    </w:p>
    <w:p>
      <w:pPr>
        <w:jc w:val="both"/>
      </w:pPr>
      <w:r>
        <w:rPr/>
        <w:t xml:space="preserve">In terms of trustworthiness and reliability, there are no major issues with this article; however, it could be improved by providing more detailed information on some points of consideration that were only briefly mentioned or not discussed at all (e.g., potential environmental impacts). Additionally, while the article does provide evidence to support its claims, it could benefit from exploring counterarguments or alternative perspectives more thoroughly.</w:t>
      </w:r>
    </w:p>
    <w:p>
      <w:pPr>
        <w:pStyle w:val="Heading1"/>
      </w:pPr>
      <w:bookmarkStart w:id="5" w:name="_Toc5"/>
      <w:r>
        <w:t>Topics for further research:</w:t>
      </w:r>
      <w:bookmarkEnd w:id="5"/>
    </w:p>
    <w:p>
      <w:pPr>
        <w:spacing w:after="0"/>
        <w:numPr>
          <w:ilvl w:val="0"/>
          <w:numId w:val="2"/>
        </w:numPr>
      </w:pPr>
      <w:r>
        <w:rPr/>
        <w:t xml:space="preserve">WUSCHEL gene regulation</w:t>
      </w:r>
    </w:p>
    <w:p>
      <w:pPr>
        <w:spacing w:after="0"/>
        <w:numPr>
          <w:ilvl w:val="0"/>
          <w:numId w:val="2"/>
        </w:numPr>
      </w:pPr>
      <w:r>
        <w:rPr/>
        <w:t xml:space="preserve">Arabidopsis shoot meristem maintenance</w:t>
      </w:r>
    </w:p>
    <w:p>
      <w:pPr>
        <w:spacing w:after="0"/>
        <w:numPr>
          <w:ilvl w:val="0"/>
          <w:numId w:val="2"/>
        </w:numPr>
      </w:pPr>
      <w:r>
        <w:rPr/>
        <w:t xml:space="preserve">Epigenetic regulation of stem cell fate</w:t>
      </w:r>
    </w:p>
    <w:p>
      <w:pPr>
        <w:spacing w:after="0"/>
        <w:numPr>
          <w:ilvl w:val="0"/>
          <w:numId w:val="2"/>
        </w:numPr>
      </w:pPr>
      <w:r>
        <w:rPr/>
        <w:t xml:space="preserve">miRNA biogenesis in plants</w:t>
      </w:r>
    </w:p>
    <w:p>
      <w:pPr>
        <w:spacing w:after="0"/>
        <w:numPr>
          <w:ilvl w:val="0"/>
          <w:numId w:val="2"/>
        </w:numPr>
      </w:pPr>
      <w:r>
        <w:rPr/>
        <w:t xml:space="preserve">Environmental impacts of WUSCHEL gene</w:t>
      </w:r>
    </w:p>
    <w:p>
      <w:pPr>
        <w:numPr>
          <w:ilvl w:val="0"/>
          <w:numId w:val="2"/>
        </w:numPr>
      </w:pPr>
      <w:r>
        <w:rPr/>
        <w:t xml:space="preserve">Alternative perspectives on stem cell fate regulation</w:t>
      </w:r>
    </w:p>
    <w:p>
      <w:pPr>
        <w:pStyle w:val="Heading1"/>
      </w:pPr>
      <w:bookmarkStart w:id="6" w:name="_Toc6"/>
      <w:r>
        <w:t>Report location:</w:t>
      </w:r>
      <w:bookmarkEnd w:id="6"/>
    </w:p>
    <w:p>
      <w:hyperlink r:id="rId8" w:history="1">
        <w:r>
          <w:rPr>
            <w:color w:val="2980b9"/>
            <w:u w:val="single"/>
          </w:rPr>
          <w:t xml:space="preserve">https://www.fullpicture.app/item/365ced01e0c2038b383431d69aa95966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B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865698/" TargetMode="External"/><Relationship Id="rId8" Type="http://schemas.openxmlformats.org/officeDocument/2006/relationships/hyperlink" Target="https://www.fullpicture.app/item/365ced01e0c2038b383431d69aa95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2023-03-02T20:26:32+01:00</dcterms:created>
  <dcterms:modified xsi:type="dcterms:W3CDTF">2023-03-02T20:26:32+01:00</dcterms:modified>
</cp:coreProperties>
</file>

<file path=docProps/custom.xml><?xml version="1.0" encoding="utf-8"?>
<Properties xmlns="http://schemas.openxmlformats.org/officeDocument/2006/custom-properties" xmlns:vt="http://schemas.openxmlformats.org/officeDocument/2006/docPropsVTypes"/>
</file>