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ICESat-2 ATL03数据预处理及校正方法</w:t>
      </w:r>
      <w:br/>
      <w:hyperlink r:id="rId7" w:history="1">
        <w:r>
          <w:rPr>
            <w:color w:val="2980b9"/>
            <w:u w:val="single"/>
          </w:rPr>
          <w:t xml:space="preserve">http://irla.cn/article/id/611f3fda-1d2b-4065-a026-25c2ff96f102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ATLAS/ICESat-2是一种新型星载激光雷达系统，具有高精度全球观测能力。</w:t>
      </w:r>
    </w:p>
    <w:p>
      <w:pPr>
        <w:jc w:val="both"/>
      </w:pPr>
      <w:r>
        <w:rPr/>
        <w:t xml:space="preserve">2. ATLAS/ICESat-2已经被广泛应用于多个研究领域，包括冰盖高程、海冰高程、地面高程等方面的测量。</w:t>
      </w:r>
    </w:p>
    <w:p>
      <w:pPr>
        <w:jc w:val="both"/>
      </w:pPr>
      <w:r>
        <w:rPr/>
        <w:t xml:space="preserve">3. 在ATL03数据处理过程中需要考虑光电倍增管after-pulse的影响，以减小误差。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该文章主要介绍了ATLAS/ICESat-2激光测高仪系统的应用和优势，以及相关研究成果。然而，该文章存在以下问题：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1.偏袒：该文章只介绍了ATLAS/ICESat-2的优点和应用，没有提到其可能存在的缺陷或风险。这种偏袒可能会导致读者对该技术的认识不够全面。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2.片面报道：该文章只引用了少数几篇相关研究的成果，并未对这些研究进行全面评估。此外，该文章并未提到其他可能与ATLAS/ICESat-2有关的研究领域。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3.缺失考虑点：该文章没有涉及ATLAS/ICESat-2数据处理和校正中可能存在的问题，例如数据噪声、误差来源等。这些问题可能会影响数据质量和分析结果。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4.宣传内容：该文章在介绍ATLAS/ICESat-2时使用了大量宣传性语言，例如“强大”、“有效”等。这种语言可能会让读者过分乐观地看待该技术。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5.无根据主张：该文章提到了一些ATLAS/ICESat-2在不同领域的应用，但并未给出足够证据来支持这些主张。这可能会让读者对这些应用的可靠性产生怀疑。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综上所述，该文章存在一些偏袒、片面报道、缺失考虑点和无根据主张等问题。为了更全面地了解ATLAS/ICESat-2技术及其应用，读者需要查阅更多相关资料，并进行深入分析和评估。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ATLAS/ICESat-2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research on ATLAS/ICESat-2
</w:t>
      </w:r>
    </w:p>
    <w:p>
      <w:pPr>
        <w:spacing w:after="0"/>
        <w:numPr>
          <w:ilvl w:val="0"/>
          <w:numId w:val="2"/>
        </w:numPr>
      </w:pPr>
      <w:r>
        <w:rPr/>
        <w:t xml:space="preserve">Issues in data processing and calibration of ATLAS/ICESat-2
</w:t>
      </w:r>
    </w:p>
    <w:p>
      <w:pPr>
        <w:spacing w:after="0"/>
        <w:numPr>
          <w:ilvl w:val="0"/>
          <w:numId w:val="2"/>
        </w:numPr>
      </w:pPr>
      <w:r>
        <w:rPr/>
        <w:t xml:space="preserve">Objective language in describing ATLAS/ICESat-2 technology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claims for ATLAS/ICESat-2 applications
</w:t>
      </w:r>
    </w:p>
    <w:p>
      <w:pPr>
        <w:numPr>
          <w:ilvl w:val="0"/>
          <w:numId w:val="2"/>
        </w:numPr>
      </w:pPr>
      <w:r>
        <w:rPr/>
        <w:t xml:space="preserve">Further reading and analysis of ATLAS/ICESat-2 technology and its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https://www.fullpicture.app/item/3667aba53ff899d9fc0bca25b5a36d47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A394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rla.cn/article/id/611f3fda-1d2b-4065-a026-25c2ff96f102" TargetMode="External"/><Relationship Id="rId8" Type="http://schemas.openxmlformats.org/officeDocument/2006/relationships/hyperlink" Target="https://www.fullpicture.app/item/3667aba53ff899d9fc0bca25b5a36d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2024-01-27T01:12:52+01:00</dcterms:created>
  <dcterms:modified xsi:type="dcterms:W3CDTF">2024-01-27T01:12:52+01:00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