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Influences of holmium substitution on the phase structure and piezoelectric properties of BiFeO3-BaTiO3-based ceramics - ScienceDirect</w:t>
      </w:r>
      <w:br/>
      <w:hyperlink r:id="rId7" w:history="1">
        <w:r>
          <w:rPr>
            <w:color w:val="2980b9"/>
            <w:u w:val="single"/>
          </w:rPr>
          <w:t xml:space="preserve">https://www.sciencedirect.com/science/article/pii/S0925838822019739</w:t>
        </w:r>
      </w:hyperlink>
    </w:p>
    <w:p>
      <w:pPr>
        <w:pStyle w:val="Heading1"/>
      </w:pPr>
      <w:bookmarkStart w:id="2" w:name="_Toc2"/>
      <w:r>
        <w:t>Article summary:</w:t>
      </w:r>
      <w:bookmarkEnd w:id="2"/>
    </w:p>
    <w:p>
      <w:pPr>
        <w:jc w:val="both"/>
      </w:pPr>
      <w:r>
        <w:rPr/>
        <w:t xml:space="preserve">1. Holmium was added to Ga and Mn co-doped BiFeO3-BaTiO3 ceramics, which induced the formation of a typical morphotropic phase boundary.</w:t>
      </w:r>
    </w:p>
    <w:p>
      <w:pPr>
        <w:jc w:val="both"/>
      </w:pPr>
      <w:r>
        <w:rPr/>
        <w:t xml:space="preserve">2. Enhanced piezoelectric properties were achieved near the phase boundary, with good insulation properties maintained in the Ho-modified ceramics.</w:t>
      </w:r>
    </w:p>
    <w:p>
      <w:pPr>
        <w:jc w:val="both"/>
      </w:pPr>
      <w:r>
        <w:rPr/>
        <w:t xml:space="preserve">3. The ceramics exhibited an excellent temperature stability of piezoelectric properties, beneficial for use in high-temperature piezoelectric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“Influences of holmium substitution on the phase structure and piezoelectric properties of BiFeO3-BaTiO3-based ceramics” is a well written and comprehensive overview of the effects of holmium substitution on the phase structure and piezoelectric properties of BiFeO3-BaTiO3 based ceramics. The article provides detailed information about how holmium affects the crystalline structure, grain size, insulation properties, and temperature stability of these materials. It also presents data from experiments that support its claims about enhanced piezoelectric properties near the morphotropic phase boundary (MPB). </w:t>
      </w:r>
    </w:p>
    <w:p>
      <w:pPr>
        <w:jc w:val="both"/>
      </w:pPr>
      <w:r>
        <w:rPr/>
        <w:t xml:space="preserve">The article is generally reliable and trustworthy as it provides evidence for its claims through experiments and data analysis. Furthermore, it does not appear to be biased or one-sided in its reporting as it presents both sides equally by discussing both positive and negative effects of holmium substitution on these materials. Additionally, there are no unsupported claims or missing points of consideration in this article as all claims are backed up by evidence from experiments or data analysis. </w:t>
      </w:r>
    </w:p>
    <w:p>
      <w:pPr>
        <w:jc w:val="both"/>
      </w:pPr>
      <w:r>
        <w:rPr/>
        <w:t xml:space="preserve">However, there are some areas where this article could be improved upon such as exploring counterarguments more thoroughly or providing more detail about possible risks associated with using these materials in high temperature applications. Additionally, while this article does provide a comprehensive overview of how holmium affects these materials, it does not explore other potential additives that could be used to improve their performance further. </w:t>
      </w:r>
    </w:p>
    <w:p>
      <w:pPr>
        <w:jc w:val="both"/>
      </w:pPr>
      <w:r>
        <w:rPr/>
        <w:t xml:space="preserve">All in all, this article is generally reliable and trustworthy but could benefit from further exploration into counterarguments and potential risks associated with using these materials in high temperature applications as well as exploring other potential additives that could be used to improve their performance further.</w:t>
      </w:r>
    </w:p>
    <w:p>
      <w:pPr>
        <w:pStyle w:val="Heading1"/>
      </w:pPr>
      <w:bookmarkStart w:id="5" w:name="_Toc5"/>
      <w:r>
        <w:t>Topics for further research:</w:t>
      </w:r>
      <w:bookmarkEnd w:id="5"/>
    </w:p>
    <w:p>
      <w:pPr>
        <w:spacing w:after="0"/>
        <w:numPr>
          <w:ilvl w:val="0"/>
          <w:numId w:val="2"/>
        </w:numPr>
      </w:pPr>
      <w:r>
        <w:rPr/>
        <w:t xml:space="preserve">Piezoelectric properties of BiFeO3-BaTiO3 ceramics</w:t>
      </w:r>
    </w:p>
    <w:p>
      <w:pPr>
        <w:spacing w:after="0"/>
        <w:numPr>
          <w:ilvl w:val="0"/>
          <w:numId w:val="2"/>
        </w:numPr>
      </w:pPr>
      <w:r>
        <w:rPr/>
        <w:t xml:space="preserve">Morphotropic phase boundary (MPB)</w:t>
      </w:r>
    </w:p>
    <w:p>
      <w:pPr>
        <w:spacing w:after="0"/>
        <w:numPr>
          <w:ilvl w:val="0"/>
          <w:numId w:val="2"/>
        </w:numPr>
      </w:pPr>
      <w:r>
        <w:rPr/>
        <w:t xml:space="preserve">High temperature applications of BiFeO3-BaTiO3 ceramics</w:t>
      </w:r>
    </w:p>
    <w:p>
      <w:pPr>
        <w:spacing w:after="0"/>
        <w:numPr>
          <w:ilvl w:val="0"/>
          <w:numId w:val="2"/>
        </w:numPr>
      </w:pPr>
      <w:r>
        <w:rPr/>
        <w:t xml:space="preserve">Potential additives for BiFeO3-BaTiO3 ceramics</w:t>
      </w:r>
    </w:p>
    <w:p>
      <w:pPr>
        <w:spacing w:after="0"/>
        <w:numPr>
          <w:ilvl w:val="0"/>
          <w:numId w:val="2"/>
        </w:numPr>
      </w:pPr>
      <w:r>
        <w:rPr/>
        <w:t xml:space="preserve">Risks associated with BiFeO3-BaTiO3 ceramics</w:t>
      </w:r>
    </w:p>
    <w:p>
      <w:pPr>
        <w:numPr>
          <w:ilvl w:val="0"/>
          <w:numId w:val="2"/>
        </w:numPr>
      </w:pPr>
      <w:r>
        <w:rPr/>
        <w:t xml:space="preserve">Counterarguments to holmium substitution in BiFeO3-BaTiO3 ceramics</w:t>
      </w:r>
    </w:p>
    <w:p>
      <w:pPr>
        <w:pStyle w:val="Heading1"/>
      </w:pPr>
      <w:bookmarkStart w:id="6" w:name="_Toc6"/>
      <w:r>
        <w:t>Report location:</w:t>
      </w:r>
      <w:bookmarkEnd w:id="6"/>
    </w:p>
    <w:p>
      <w:hyperlink r:id="rId8" w:history="1">
        <w:r>
          <w:rPr>
            <w:color w:val="2980b9"/>
            <w:u w:val="single"/>
          </w:rPr>
          <w:t xml:space="preserve">https://www.fullpicture.app/item/368794562322bef7475f094b9a65c0e4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250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838822019739" TargetMode="External"/><Relationship Id="rId8" Type="http://schemas.openxmlformats.org/officeDocument/2006/relationships/hyperlink" Target="https://www.fullpicture.app/item/368794562322bef7475f094b9a65c0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2023-02-24T04:01:47+01:00</dcterms:created>
  <dcterms:modified xsi:type="dcterms:W3CDTF">2023-02-24T04:01:47+01:00</dcterms:modified>
</cp:coreProperties>
</file>

<file path=docProps/custom.xml><?xml version="1.0" encoding="utf-8"?>
<Properties xmlns="http://schemas.openxmlformats.org/officeDocument/2006/custom-properties" xmlns:vt="http://schemas.openxmlformats.org/officeDocument/2006/docPropsVTypes"/>
</file>