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Intelligence Suggests Pro-Ukrainian Group Sabotaged Pipelines, U.S. Officials Say - The New York Times</w:t>
      </w:r>
      <w:br/>
      <w:hyperlink r:id="rId7" w:history="1">
        <w:r>
          <w:rPr>
            <w:color w:val="2980b9"/>
            <w:u w:val="single"/>
          </w:rPr>
          <w:t xml:space="preserve">https://www.nytimes.com/2023/03/07/us/politics/nord-stream-pipeline-sabotage-ukraine.html</w:t>
        </w:r>
      </w:hyperlink>
    </w:p>
    <w:p>
      <w:pPr>
        <w:pStyle w:val="Heading1"/>
      </w:pPr>
      <w:bookmarkStart w:id="2" w:name="_Toc2"/>
      <w:r>
        <w:t>Article summary:</w:t>
      </w:r>
      <w:bookmarkEnd w:id="2"/>
    </w:p>
    <w:p>
      <w:pPr>
        <w:jc w:val="both"/>
      </w:pPr>
      <w:r>
        <w:rPr/>
        <w:t xml:space="preserve">1. New intelligence suggests that a pro-Ukrainian group was responsible for the attack on the Nord Stream pipelines last year, which carried natural gas from Russia to Europe.</w:t>
      </w:r>
    </w:p>
    <w:p>
      <w:pPr>
        <w:jc w:val="both"/>
      </w:pPr>
      <w:r>
        <w:rPr/>
        <w:t xml:space="preserve">2. U.S. officials have no evidence that President Volodymyr Zelensky or his top lieutenants were involved in the operation, and there are no firm conclusions about who directed or paid for it.</w:t>
      </w:r>
    </w:p>
    <w:p>
      <w:pPr>
        <w:jc w:val="both"/>
      </w:pPr>
      <w:r>
        <w:rPr/>
        <w:t xml:space="preserve">3. The investigation into the attack is ongoing, and any findings that put blame on Ukraine could upset the delicate relationship between Ukraine and Germany, potentially making it harder for the West to maintain a united front in support of Ukraine.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New York Times article titled "Intelligence Suggests Pro-Ukrainian Group Sabotaged Pipelines, U.S. Officials Say" provides new information about the attack on the Nord Stream pipelines that carried natural gas from Russia to Europe. The article reports that new intelligence reviewed by U.S. officials suggests a pro-Ukrainian group carried out the attack, but there is no evidence that President Volodymyr Zelensky or his top lieutenants were involved in the operation.</w:t>
      </w:r>
    </w:p>
    <w:p>
      <w:pPr>
        <w:jc w:val="both"/>
      </w:pPr>
      <w:r>
        <w:rPr/>
        <w:t xml:space="preserve"/>
      </w:r>
    </w:p>
    <w:p>
      <w:pPr>
        <w:jc w:val="both"/>
      </w:pPr>
      <w:r>
        <w:rPr/>
        <w:t xml:space="preserve">The article notes that Ukraine and its allies have been seen as having the most logical potential motive to attack the pipelines because they have opposed the project for years, calling it a national security threat. However, Ukrainian government and military intelligence officials deny any involvement in the attack and do not know who carried it out.</w:t>
      </w:r>
    </w:p>
    <w:p>
      <w:pPr>
        <w:jc w:val="both"/>
      </w:pPr>
      <w:r>
        <w:rPr/>
        <w:t xml:space="preserve"/>
      </w:r>
    </w:p>
    <w:p>
      <w:pPr>
        <w:jc w:val="both"/>
      </w:pPr>
      <w:r>
        <w:rPr/>
        <w:t xml:space="preserve">The article also highlights that there are still enormous gaps in what U.S. spy agencies and their European partners know about what transpired. Officials who have reviewed the intelligence said they believed the saboteurs were most likely Ukrainian or Russian nationals, or some combination of the two.</w:t>
      </w:r>
    </w:p>
    <w:p>
      <w:pPr>
        <w:jc w:val="both"/>
      </w:pPr>
      <w:r>
        <w:rPr/>
        <w:t xml:space="preserve"/>
      </w:r>
    </w:p>
    <w:p>
      <w:pPr>
        <w:jc w:val="both"/>
      </w:pPr>
      <w:r>
        <w:rPr/>
        <w:t xml:space="preserve">One of the main issues with this article is that it relies heavily on anonymous sources and does not provide much detail about how the intelligence was obtained or any details of its strength. This lack of transparency raises questions about whether there may be biases or agendas at play behind these claims.</w:t>
      </w:r>
    </w:p>
    <w:p>
      <w:pPr>
        <w:jc w:val="both"/>
      </w:pPr>
      <w:r>
        <w:rPr/>
        <w:t xml:space="preserve"/>
      </w:r>
    </w:p>
    <w:p>
      <w:pPr>
        <w:jc w:val="both"/>
      </w:pPr>
      <w:r>
        <w:rPr/>
        <w:t xml:space="preserve">Additionally, while the article notes that there are no firm conclusions about who was responsible for the attack, it presents unsupported claims and unexplored counterarguments. For example, some initial speculation centered on possible Russian culpability given its prowess in undersea operations, but it is unclear what motivation Moscow would have in sabotaging pipelines that have been an important source of revenue.</w:t>
      </w:r>
    </w:p>
    <w:p>
      <w:pPr>
        <w:jc w:val="both"/>
      </w:pPr>
      <w:r>
        <w:rPr/>
        <w:t xml:space="preserve"/>
      </w:r>
    </w:p>
    <w:p>
      <w:pPr>
        <w:jc w:val="both"/>
      </w:pPr>
      <w:r>
        <w:rPr/>
        <w:t xml:space="preserve">Furthermore, while U.S. officials say they have not found any evidence of involvement by the Russian government in the attack, they do not rule out the possibility that it might have been conducted off-the-books by a proxy force with connections to Ukrainian government or security services. This possibility is not explored further in this article.</w:t>
      </w:r>
    </w:p>
    <w:p>
      <w:pPr>
        <w:jc w:val="both"/>
      </w:pPr>
      <w:r>
        <w:rPr/>
        <w:t xml:space="preserve"/>
      </w:r>
    </w:p>
    <w:p>
      <w:pPr>
        <w:jc w:val="both"/>
      </w:pPr>
      <w:r>
        <w:rPr/>
        <w:t xml:space="preserve">Overall, while this article provides new information about who may be responsible for attacking Nord Stream pipelines last year, its reliance on anonymous sources and lack of transparency raise questions about its credibility and potential biases. Additionally, unsupported claims and unexplored counterarguments suggest a one-sided reporting approach that may not present both sides equally.</w:t>
      </w:r>
    </w:p>
    <w:p>
      <w:pPr>
        <w:pStyle w:val="Heading1"/>
      </w:pPr>
      <w:bookmarkStart w:id="5" w:name="_Toc5"/>
      <w:r>
        <w:t>Topics for further research:</w:t>
      </w:r>
      <w:bookmarkEnd w:id="5"/>
    </w:p>
    <w:p>
      <w:pPr>
        <w:spacing w:after="0"/>
        <w:numPr>
          <w:ilvl w:val="0"/>
          <w:numId w:val="2"/>
        </w:numPr>
      </w:pPr>
      <w:r>
        <w:rPr/>
        <w:t xml:space="preserve">Possible Russian involvement in the Nord Stream pipeline attack
</w:t>
      </w:r>
    </w:p>
    <w:p>
      <w:pPr>
        <w:spacing w:after="0"/>
        <w:numPr>
          <w:ilvl w:val="0"/>
          <w:numId w:val="2"/>
        </w:numPr>
      </w:pPr>
      <w:r>
        <w:rPr/>
        <w:t xml:space="preserve">Motivations for attacking the Nord Stream pipelines
</w:t>
      </w:r>
    </w:p>
    <w:p>
      <w:pPr>
        <w:spacing w:after="0"/>
        <w:numPr>
          <w:ilvl w:val="0"/>
          <w:numId w:val="2"/>
        </w:numPr>
      </w:pPr>
      <w:r>
        <w:rPr/>
        <w:t xml:space="preserve">Previous attacks on energy infrastructure in Ukraine
</w:t>
      </w:r>
    </w:p>
    <w:p>
      <w:pPr>
        <w:spacing w:after="0"/>
        <w:numPr>
          <w:ilvl w:val="0"/>
          <w:numId w:val="2"/>
        </w:numPr>
      </w:pPr>
      <w:r>
        <w:rPr/>
        <w:t xml:space="preserve">Pro-Ukrainian groups opposed to Nord Stream
</w:t>
      </w:r>
    </w:p>
    <w:p>
      <w:pPr>
        <w:spacing w:after="0"/>
        <w:numPr>
          <w:ilvl w:val="0"/>
          <w:numId w:val="2"/>
        </w:numPr>
      </w:pPr>
      <w:r>
        <w:rPr/>
        <w:t xml:space="preserve">Russian undersea operations capabilities
</w:t>
      </w:r>
    </w:p>
    <w:p>
      <w:pPr>
        <w:numPr>
          <w:ilvl w:val="0"/>
          <w:numId w:val="2"/>
        </w:numPr>
      </w:pPr>
      <w:r>
        <w:rPr/>
        <w:t xml:space="preserve">Implications of the Nord Stream pipeline attack for European energy security</w:t>
      </w:r>
    </w:p>
    <w:p>
      <w:pPr>
        <w:pStyle w:val="Heading1"/>
      </w:pPr>
      <w:bookmarkStart w:id="6" w:name="_Toc6"/>
      <w:r>
        <w:t>Report location:</w:t>
      </w:r>
      <w:bookmarkEnd w:id="6"/>
    </w:p>
    <w:p>
      <w:hyperlink r:id="rId8" w:history="1">
        <w:r>
          <w:rPr>
            <w:color w:val="2980b9"/>
            <w:u w:val="single"/>
          </w:rPr>
          <w:t xml:space="preserve">https://www.fullpicture.app/item/368f9865a50203b82ea3c06cc919f722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AA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07/us/politics/nord-stream-pipeline-sabotage-ukraine.html" TargetMode="External"/><Relationship Id="rId8" Type="http://schemas.openxmlformats.org/officeDocument/2006/relationships/hyperlink" Target="https://www.fullpicture.app/item/368f9865a50203b82ea3c06cc919f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2024-03-10T18:03:18+01:00</dcterms:created>
  <dcterms:modified xsi:type="dcterms:W3CDTF">2024-03-10T18:03:18+01:00</dcterms:modified>
</cp:coreProperties>
</file>

<file path=docProps/custom.xml><?xml version="1.0" encoding="utf-8"?>
<Properties xmlns="http://schemas.openxmlformats.org/officeDocument/2006/custom-properties" xmlns:vt="http://schemas.openxmlformats.org/officeDocument/2006/docPropsVTypes"/>
</file>