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 10.1007/s12519-019-00314-7</w:t>
      </w:r>
      <w:br/>
      <w:hyperlink r:id="rId7" w:history="1">
        <w:r>
          <w:rPr>
            <w:color w:val="2980b9"/>
            <w:u w:val="single"/>
          </w:rPr>
          <w:t xml:space="preserve">https://sci-hub.ru/10.1007/s12519-019-00314-7</w:t>
        </w:r>
      </w:hyperlink>
    </w:p>
    <w:p>
      <w:pPr>
        <w:pStyle w:val="Heading1"/>
      </w:pPr>
      <w:bookmarkStart w:id="2" w:name="_Toc2"/>
      <w:r>
        <w:t>Article summary:</w:t>
      </w:r>
      <w:bookmarkEnd w:id="2"/>
    </w:p>
    <w:p>
      <w:pPr>
        <w:jc w:val="both"/>
      </w:pPr>
      <w:r>
        <w:rPr/>
        <w:t xml:space="preserve">1. The prevalence of Epstein-Barr virus (EBV) infection and characteristics of lymphocyte subsets in newly onset juvenile dermatomyositis were studied.</w:t>
      </w:r>
    </w:p>
    <w:p>
      <w:pPr>
        <w:jc w:val="both"/>
      </w:pPr>
      <w:r>
        <w:rPr/>
        <w:t xml:space="preserve">2. The study found that EBV infection was present in more than half of the patients with juvenile dermatomyositis, and that the levels of CD4+ T cells and CD8+ T cells were significantly lower than those in healthy controls.</w:t>
      </w:r>
    </w:p>
    <w:p>
      <w:pPr>
        <w:jc w:val="both"/>
      </w:pPr>
      <w:r>
        <w:rPr/>
        <w:t xml:space="preserve">3. The results suggest that EBV infection may be associated with the pathogenesis of juvenile dermatomyositis, and further research is needed to explore this association.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as it provides a detailed description of the study's methodology, results, and conclusions. The authors have also provided evidence to support their claims, such as citing relevant studies from other researchers. However, there are some potential biases that should be noted. For example, the study only included a small sample size of patients with juvenile dermatomyositis, which could lead to inaccurate results due to selection bias or other factors. Additionally, the authors did not explore any possible counterarguments or alternative explanations for their findings. Furthermore, they did not discuss any potential risks associated with EBV infection or its treatment options. Finally, the article does not present both sides equally; instead it focuses solely on the positive aspects of EBV infection and its potential role in juvenile dermatomyositis without considering any negative implications or unexplored counterarguments.</w:t>
      </w:r>
    </w:p>
    <w:p>
      <w:pPr>
        <w:pStyle w:val="Heading1"/>
      </w:pPr>
      <w:bookmarkStart w:id="5" w:name="_Toc5"/>
      <w:r>
        <w:t>Topics for further research:</w:t>
      </w:r>
      <w:bookmarkEnd w:id="5"/>
    </w:p>
    <w:p>
      <w:pPr>
        <w:spacing w:after="0"/>
        <w:numPr>
          <w:ilvl w:val="0"/>
          <w:numId w:val="2"/>
        </w:numPr>
      </w:pPr>
      <w:r>
        <w:rPr/>
        <w:t xml:space="preserve">Juvenile dermatomyositis risks</w:t>
      </w:r>
    </w:p>
    <w:p>
      <w:pPr>
        <w:spacing w:after="0"/>
        <w:numPr>
          <w:ilvl w:val="0"/>
          <w:numId w:val="2"/>
        </w:numPr>
      </w:pPr>
      <w:r>
        <w:rPr/>
        <w:t xml:space="preserve">Selection bias in medical studies</w:t>
      </w:r>
    </w:p>
    <w:p>
      <w:pPr>
        <w:spacing w:after="0"/>
        <w:numPr>
          <w:ilvl w:val="0"/>
          <w:numId w:val="2"/>
        </w:numPr>
      </w:pPr>
      <w:r>
        <w:rPr/>
        <w:t xml:space="preserve">Alternative explanations for EBV infection</w:t>
      </w:r>
    </w:p>
    <w:p>
      <w:pPr>
        <w:spacing w:after="0"/>
        <w:numPr>
          <w:ilvl w:val="0"/>
          <w:numId w:val="2"/>
        </w:numPr>
      </w:pPr>
      <w:r>
        <w:rPr/>
        <w:t xml:space="preserve">Potential risks of EBV treatment</w:t>
      </w:r>
    </w:p>
    <w:p>
      <w:pPr>
        <w:spacing w:after="0"/>
        <w:numPr>
          <w:ilvl w:val="0"/>
          <w:numId w:val="2"/>
        </w:numPr>
      </w:pPr>
      <w:r>
        <w:rPr/>
        <w:t xml:space="preserve">Counterarguments to EBV role in juvenile dermatomyositis</w:t>
      </w:r>
    </w:p>
    <w:p>
      <w:pPr>
        <w:numPr>
          <w:ilvl w:val="0"/>
          <w:numId w:val="2"/>
        </w:numPr>
      </w:pPr>
      <w:r>
        <w:rPr/>
        <w:t xml:space="preserve">Negative implications of EBV infection</w:t>
      </w:r>
    </w:p>
    <w:p>
      <w:pPr>
        <w:pStyle w:val="Heading1"/>
      </w:pPr>
      <w:bookmarkStart w:id="6" w:name="_Toc6"/>
      <w:r>
        <w:t>Report location:</w:t>
      </w:r>
      <w:bookmarkEnd w:id="6"/>
    </w:p>
    <w:p>
      <w:hyperlink r:id="rId8" w:history="1">
        <w:r>
          <w:rPr>
            <w:color w:val="2980b9"/>
            <w:u w:val="single"/>
          </w:rPr>
          <w:t xml:space="preserve">https://www.fullpicture.app/item/36b7a0a9c6a0d8df9396e69923df7940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2573E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ru/10.1007/s12519-019-00314-7" TargetMode="External"/><Relationship Id="rId8" Type="http://schemas.openxmlformats.org/officeDocument/2006/relationships/hyperlink" Target="https://www.fullpicture.app/item/36b7a0a9c6a0d8df9396e69923df794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2023-02-28T14:52:27+01:00</dcterms:created>
  <dcterms:modified xsi:type="dcterms:W3CDTF">2023-02-28T14:52:27+01:00</dcterms:modified>
</cp:coreProperties>
</file>

<file path=docProps/custom.xml><?xml version="1.0" encoding="utf-8"?>
<Properties xmlns="http://schemas.openxmlformats.org/officeDocument/2006/custom-properties" xmlns:vt="http://schemas.openxmlformats.org/officeDocument/2006/docPropsVTypes"/>
</file>