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(16) (PDF) Understanding the physics of kappa (κ): Insights from a downhole array</w:t>
      </w:r>
      <w:br/>
      <w:hyperlink r:id="rId7" w:history="1">
        <w:r>
          <w:rPr>
            <w:color w:val="2980b9"/>
            <w:u w:val="single"/>
          </w:rPr>
          <w:t xml:space="preserve">https://www.researchgate.net/publication/274384459_Understanding_the_physics_of_kappa_k_Insights_from_a_downhole_array</w:t>
        </w:r>
      </w:hyperlink>
    </w:p>
    <w:p>
      <w:pPr>
        <w:pStyle w:val="Heading1"/>
      </w:pPr>
      <w:bookmarkStart w:id="2" w:name="_Toc2"/>
      <w:r>
        <w:t>Article summary:</w:t>
      </w:r>
      <w:bookmarkEnd w:id="2"/>
    </w:p>
    <w:p>
      <w:pPr>
        <w:jc w:val="both"/>
      </w:pPr>
      <w:r>
        <w:rPr/>
        <w:t xml:space="preserve">1. This study estimates the spectral decay factor κ for a seismically active region with a permanent strong motion array.</w:t>
      </w:r>
    </w:p>
    <w:p>
      <w:pPr>
        <w:jc w:val="both"/>
      </w:pPr>
      <w:r>
        <w:rPr/>
        <w:t xml:space="preserve">2. The correlation of κ 0 with different site characterization parameters is examined, such as V s30 , resonant frequency, and depth-to-bedrock.</w:t>
      </w:r>
    </w:p>
    <w:p>
      <w:pPr>
        <w:jc w:val="both"/>
      </w:pPr>
      <w:r>
        <w:rPr/>
        <w:t xml:space="preserve">3. A conceptual model of κ 0 is proposed, which suggests that borehole measurements may be useful in determining regional values for hard rock κ 0 .</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insight into the physics of kappa (κ), by examining its site component, κ 0 , in a seismically active region with a permanent strong motion array. The authors provide evidence to support their claims that κ 0 correlates well with V s30 , resonant frequency, and depth-to-bedrock of the stations, indicating strong effects from the entire sedimentary column down to 400 m. They also propose a conceptual model of κ 0 with V s , which suggests that borehole measurements may be useful in determining regional values for hard rock κ 0 . </w:t>
      </w:r>
    </w:p>
    <w:p>
      <w:pPr>
        <w:jc w:val="both"/>
      </w:pPr>
      <w:r>
        <w:rPr/>
        <w:t xml:space="preserve">The article appears to be reliable and trustworthy overall; however, there are some potential biases and missing points of consideration that should be noted. For example, the authors do not explore any counterarguments or alternative explanations for their findings; they also do not present any evidence to support their claim that additional site attenuation may be caused by scattering from small-scale variability in the profile. Additionally, it is unclear whether possible risks associated with using borehole measurements have been considered or discussed in detail. Furthermore, while the authors provide some background information on the geological profile and material properties of the EUROSEISTEST valley, more detailed information would have been beneficial in order to better understand their results and conclusions. </w:t>
      </w:r>
    </w:p>
    <w:p>
      <w:pPr>
        <w:jc w:val="both"/>
      </w:pPr>
      <w:r>
        <w:rPr/>
        <w:t xml:space="preserve">In conclusion, this article provides an interesting insight into understanding the physics of kappa (κ). While it appears to be reliable overall,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Site attenuation due to scattering</w:t>
      </w:r>
    </w:p>
    <w:p>
      <w:pPr>
        <w:spacing w:after="0"/>
        <w:numPr>
          <w:ilvl w:val="0"/>
          <w:numId w:val="2"/>
        </w:numPr>
      </w:pPr>
      <w:r>
        <w:rPr/>
        <w:t xml:space="preserve">Borehole measurements for regional kappa values</w:t>
      </w:r>
    </w:p>
    <w:p>
      <w:pPr>
        <w:spacing w:after="0"/>
        <w:numPr>
          <w:ilvl w:val="0"/>
          <w:numId w:val="2"/>
        </w:numPr>
      </w:pPr>
      <w:r>
        <w:rPr/>
        <w:t xml:space="preserve">Geological profile and material properties</w:t>
      </w:r>
    </w:p>
    <w:p>
      <w:pPr>
        <w:spacing w:after="0"/>
        <w:numPr>
          <w:ilvl w:val="0"/>
          <w:numId w:val="2"/>
        </w:numPr>
      </w:pPr>
      <w:r>
        <w:rPr/>
        <w:t xml:space="preserve">Small-scale variability in sedimentary column</w:t>
      </w:r>
    </w:p>
    <w:p>
      <w:pPr>
        <w:spacing w:after="0"/>
        <w:numPr>
          <w:ilvl w:val="0"/>
          <w:numId w:val="2"/>
        </w:numPr>
      </w:pPr>
      <w:r>
        <w:rPr/>
        <w:t xml:space="preserve">Risks associated with borehole measurements</w:t>
      </w:r>
    </w:p>
    <w:p>
      <w:pPr>
        <w:numPr>
          <w:ilvl w:val="0"/>
          <w:numId w:val="2"/>
        </w:numPr>
      </w:pPr>
      <w:r>
        <w:rPr/>
        <w:t xml:space="preserve">Seismic active region with permanent strong motion array</w:t>
      </w:r>
    </w:p>
    <w:p>
      <w:pPr>
        <w:pStyle w:val="Heading1"/>
      </w:pPr>
      <w:bookmarkStart w:id="6" w:name="_Toc6"/>
      <w:r>
        <w:t>Report location:</w:t>
      </w:r>
      <w:bookmarkEnd w:id="6"/>
    </w:p>
    <w:p>
      <w:hyperlink r:id="rId8" w:history="1">
        <w:r>
          <w:rPr>
            <w:color w:val="2980b9"/>
            <w:u w:val="single"/>
          </w:rPr>
          <w:t xml:space="preserve">https://www.fullpicture.app/item/36b8b35b50be56ea1f1445e964cd4273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CD3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74384459_Understanding_the_physics_of_kappa_k_Insights_from_a_downhole_array" TargetMode="External"/><Relationship Id="rId8" Type="http://schemas.openxmlformats.org/officeDocument/2006/relationships/hyperlink" Target="https://www.fullpicture.app/item/36b8b35b50be56ea1f1445e964cd42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2023-02-24T03:59:19+01:00</dcterms:created>
  <dcterms:modified xsi:type="dcterms:W3CDTF">2023-02-24T03:59:19+01:00</dcterms:modified>
</cp:coreProperties>
</file>

<file path=docProps/custom.xml><?xml version="1.0" encoding="utf-8"?>
<Properties xmlns="http://schemas.openxmlformats.org/officeDocument/2006/custom-properties" xmlns:vt="http://schemas.openxmlformats.org/officeDocument/2006/docPropsVTypes"/>
</file>