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Key Characteristics for Thermal Runaway of Li-ion Batteries-所有数据库</w:t>
      </w:r>
      <w:br/>
      <w:hyperlink r:id="rId7" w:history="1">
        <w:r>
          <w:rPr>
            <w:color w:val="2980b9"/>
            <w:u w:val="single"/>
          </w:rPr>
          <w:t xml:space="preserve">https://www.webofscience.com/wos/alldb/full-record/WOS:000471031705008</w:t>
        </w:r>
      </w:hyperlink>
    </w:p>
    <w:p>
      <w:pPr>
        <w:pStyle w:val="Heading1"/>
      </w:pPr>
      <w:bookmarkStart w:id="2" w:name="_Toc2"/>
      <w:r>
        <w:t>Article summary:</w:t>
      </w:r>
      <w:bookmarkEnd w:id="2"/>
    </w:p>
    <w:p>
      <w:pPr>
        <w:jc w:val="both"/>
      </w:pPr>
      <w:r>
        <w:rPr/>
        <w:t xml:space="preserve">1. 热失控是锂离子电池的关键特征之一。随着能量密度的增加，电池更容易发生热失控。</w:t>
      </w:r>
    </w:p>
    <w:p>
      <w:pPr>
        <w:jc w:val="both"/>
      </w:pPr>
      <w:r>
        <w:rPr/>
        <w:t xml:space="preserve">2. 文章分析了热失控期间的关键特征温度，并通过热分析揭示了这些特征温度的潜在机制。</w:t>
      </w:r>
    </w:p>
    <w:p>
      <w:pPr>
        <w:jc w:val="both"/>
      </w:pPr>
      <w:r>
        <w:rPr/>
        <w:t xml:space="preserve">3. 该研究为评估商业锂离子电池的热失控行为设定了基准，并提出了进一步研究和开发电动汽车电池安全设计的方法。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提供的文章内容，很难进行详细的批判性分析，因为文章只是一个标题和一些作者信息，并没有提供具体的研究内容和结论。因此，无法确定是否存在潜在偏见、片面报道、无根据的主张、缺失的考虑点、所提出主张的缺失证据、未探索的反驳、宣传内容等问题。</w:t>
      </w:r>
    </w:p>
    <w:p>
      <w:pPr>
        <w:jc w:val="both"/>
      </w:pPr>
      <w:r>
        <w:rPr/>
        <w:t xml:space="preserve"/>
      </w:r>
    </w:p>
    <w:p>
      <w:pPr>
        <w:jc w:val="both"/>
      </w:pPr>
      <w:r>
        <w:rPr/>
        <w:t xml:space="preserve">然而，从文章中可以看出一些可能存在的问题。首先，文章只提供了作者信息和关键词，并没有给出具体的摘要或正文内容。这使得读者无法了解研究的具体内容和结论，从而难以评估其可靠性和科学性。</w:t>
      </w:r>
    </w:p>
    <w:p>
      <w:pPr>
        <w:jc w:val="both"/>
      </w:pPr>
      <w:r>
        <w:rPr/>
        <w:t xml:space="preserve"/>
      </w:r>
    </w:p>
    <w:p>
      <w:pPr>
        <w:jc w:val="both"/>
      </w:pPr>
      <w:r>
        <w:rPr/>
        <w:t xml:space="preserve">其次，在关键词中提到了安全性和热失控等问题，但并未提供相关数据或实验证据来支持这些主张。因此，读者无法确定作者是否有充分的依据来支持他们对于锂离子电池热失控特征的观点。</w:t>
      </w:r>
    </w:p>
    <w:p>
      <w:pPr>
        <w:jc w:val="both"/>
      </w:pPr>
      <w:r>
        <w:rPr/>
        <w:t xml:space="preserve"/>
      </w:r>
    </w:p>
    <w:p>
      <w:pPr>
        <w:jc w:val="both"/>
      </w:pPr>
      <w:r>
        <w:rPr/>
        <w:t xml:space="preserve">另外，在文章中也没有提及任何可能存在的风险或平衡观点。如果该研究是为了推广某种产品或技术，那么可能存在宣传内容或偏袒某方面利益的风险。</w:t>
      </w:r>
    </w:p>
    <w:p>
      <w:pPr>
        <w:jc w:val="both"/>
      </w:pPr>
      <w:r>
        <w:rPr/>
        <w:t xml:space="preserve"/>
      </w:r>
    </w:p>
    <w:p>
      <w:pPr>
        <w:jc w:val="both"/>
      </w:pPr>
      <w:r>
        <w:rPr/>
        <w:t xml:space="preserve">总之，由于缺乏具体内容和结论，无法对该文章进行详细的批判性分析。然而，从提供的信息来看，可能存在一些潜在问题，如缺乏实验证据、片面报道和宣传内容等。读者需要进一步了解该研究的具体内容和结论，以评估其科学性和可靠性。</w:t>
      </w:r>
    </w:p>
    <w:p>
      <w:pPr>
        <w:pStyle w:val="Heading1"/>
      </w:pPr>
      <w:bookmarkStart w:id="5" w:name="_Toc5"/>
      <w:r>
        <w:t>Topics for further research:</w:t>
      </w:r>
      <w:bookmarkEnd w:id="5"/>
    </w:p>
    <w:p>
      <w:pPr>
        <w:spacing w:after="0"/>
        <w:numPr>
          <w:ilvl w:val="0"/>
          <w:numId w:val="2"/>
        </w:numPr>
      </w:pPr>
      <w:r>
        <w:rPr/>
        <w:t xml:space="preserve">锂离子电池热失控特征的研究
</w:t>
      </w:r>
    </w:p>
    <w:p>
      <w:pPr>
        <w:spacing w:after="0"/>
        <w:numPr>
          <w:ilvl w:val="0"/>
          <w:numId w:val="2"/>
        </w:numPr>
      </w:pPr>
      <w:r>
        <w:rPr/>
        <w:t xml:space="preserve">锂离子电池安全性问题
</w:t>
      </w:r>
    </w:p>
    <w:p>
      <w:pPr>
        <w:spacing w:after="0"/>
        <w:numPr>
          <w:ilvl w:val="0"/>
          <w:numId w:val="2"/>
        </w:numPr>
      </w:pPr>
      <w:r>
        <w:rPr/>
        <w:t xml:space="preserve">锂离子电池热失控的原因和机制
</w:t>
      </w:r>
    </w:p>
    <w:p>
      <w:pPr>
        <w:spacing w:after="0"/>
        <w:numPr>
          <w:ilvl w:val="0"/>
          <w:numId w:val="2"/>
        </w:numPr>
      </w:pPr>
      <w:r>
        <w:rPr/>
        <w:t xml:space="preserve">锂离子电池热失控的预防和控制方法
</w:t>
      </w:r>
    </w:p>
    <w:p>
      <w:pPr>
        <w:spacing w:after="0"/>
        <w:numPr>
          <w:ilvl w:val="0"/>
          <w:numId w:val="2"/>
        </w:numPr>
      </w:pPr>
      <w:r>
        <w:rPr/>
        <w:t xml:space="preserve">锂离子电池热失控的影响和后果
</w:t>
      </w:r>
    </w:p>
    <w:p>
      <w:pPr>
        <w:numPr>
          <w:ilvl w:val="0"/>
          <w:numId w:val="2"/>
        </w:numPr>
      </w:pPr>
      <w:r>
        <w:rPr/>
        <w:t xml:space="preserve">锂离子电池热失控的解决方案和技术进展
通过搜索这些关键短语，用户可以找到更多相关的研究和信息，以便更全面地了解锂离子电池热失控问题。</w:t>
      </w:r>
    </w:p>
    <w:p>
      <w:pPr>
        <w:pStyle w:val="Heading1"/>
      </w:pPr>
      <w:bookmarkStart w:id="6" w:name="_Toc6"/>
      <w:r>
        <w:t>Report location:</w:t>
      </w:r>
      <w:bookmarkEnd w:id="6"/>
    </w:p>
    <w:p>
      <w:hyperlink r:id="rId8" w:history="1">
        <w:r>
          <w:rPr>
            <w:color w:val="2980b9"/>
            <w:u w:val="single"/>
          </w:rPr>
          <w:t xml:space="preserve">https://www.fullpicture.app/item/36c2a3e9156301790fe423cf2345565d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D131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471031705008" TargetMode="External"/><Relationship Id="rId8" Type="http://schemas.openxmlformats.org/officeDocument/2006/relationships/hyperlink" Target="https://www.fullpicture.app/item/36c2a3e9156301790fe423cf234556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2023-12-08T15:11:42+01:00</dcterms:created>
  <dcterms:modified xsi:type="dcterms:W3CDTF">2023-12-08T15:11:42+01:00</dcterms:modified>
</cp:coreProperties>
</file>

<file path=docProps/custom.xml><?xml version="1.0" encoding="utf-8"?>
<Properties xmlns="http://schemas.openxmlformats.org/officeDocument/2006/custom-properties" xmlns:vt="http://schemas.openxmlformats.org/officeDocument/2006/docPropsVTypes"/>
</file>