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光热条件下靶向杀伤肿瘤相关巨噬细胞的抗肿瘤作用|施普林格链接</w:t>
      </w:r>
      <w:br/>
      <w:hyperlink r:id="rId7" w:history="1">
        <w:r>
          <w:rPr>
            <w:color w:val="2980b9"/>
            <w:u w:val="single"/>
          </w:rPr>
          <w:t xml:space="preserve">https://link.springer.com/article/10.1007/s10103-021-03248-7</w:t>
        </w:r>
      </w:hyperlink>
    </w:p>
    <w:p>
      <w:pPr>
        <w:pStyle w:val="Heading1"/>
      </w:pPr>
      <w:bookmarkStart w:id="2" w:name="_Toc2"/>
      <w:r>
        <w:t>Article summary:</w:t>
      </w:r>
      <w:bookmarkEnd w:id="2"/>
    </w:p>
    <w:p>
      <w:pPr>
        <w:jc w:val="both"/>
      </w:pPr>
      <w:r>
        <w:rPr/>
        <w:t xml:space="preserve">1. Laser application in medical science has been studied and used to target tumor-associated macrophages (TAMs) with mAb-CD163/Au nanoparticles under photothermal conditions.</w:t>
      </w:r>
    </w:p>
    <w:p>
      <w:pPr>
        <w:jc w:val="both"/>
      </w:pPr>
      <w:r>
        <w:rPr/>
        <w:t xml:space="preserve">2. These nanoparticles have been modified to target M2 macrophages, and when exposed to near infrared (NIR) laser light, they can inhibit tumor growth both in vitro and in vivo.</w:t>
      </w:r>
    </w:p>
    <w:p>
      <w:pPr>
        <w:jc w:val="both"/>
      </w:pPr>
      <w:r>
        <w:rPr/>
        <w:t xml:space="preserve">3. The article also discusses the role of TAMs in cancer immunotherapy, their plasticity, polarization, and functions in health and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use of lasers for targeting tumor-associated macrophages (TAMs). It cites several studies that support its claims, including Junttila et al., Frankel et al., Rhee et al., Shapouri-Moghaddam et al., Chen et al., Mantovani et al., Locy et al., Dougan et al., Andón et al., Ye et al., Onofre et al., Etzerodt &amp; Moestrup, Barros et al., and Almeida et al. The article does not appear to be biased or one-sided; it presents both sides of the argument equally by discussing the potential benefits as well as risks associated with using lasers for targeting TAMs. Additionally, it does not contain any promotional content or partiality towards any particular viewpoint. However, there are some missing points of consideration that could be explored further such as the potential long-term effects of using lasers for targeting TAMs or possible side effects that may arise from this treatment approach.</w:t>
      </w:r>
    </w:p>
    <w:p>
      <w:pPr>
        <w:pStyle w:val="Heading1"/>
      </w:pPr>
      <w:bookmarkStart w:id="5" w:name="_Toc5"/>
      <w:r>
        <w:t>Topics for further research:</w:t>
      </w:r>
      <w:bookmarkEnd w:id="5"/>
    </w:p>
    <w:p>
      <w:pPr>
        <w:spacing w:after="0"/>
        <w:numPr>
          <w:ilvl w:val="0"/>
          <w:numId w:val="2"/>
        </w:numPr>
      </w:pPr>
      <w:r>
        <w:rPr/>
        <w:t xml:space="preserve">Long-term effects of laser targeting of TAMs</w:t>
      </w:r>
    </w:p>
    <w:p>
      <w:pPr>
        <w:spacing w:after="0"/>
        <w:numPr>
          <w:ilvl w:val="0"/>
          <w:numId w:val="2"/>
        </w:numPr>
      </w:pPr>
      <w:r>
        <w:rPr/>
        <w:t xml:space="preserve">Side effects of laser targeting of TAMs</w:t>
      </w:r>
    </w:p>
    <w:p>
      <w:pPr>
        <w:spacing w:after="0"/>
        <w:numPr>
          <w:ilvl w:val="0"/>
          <w:numId w:val="2"/>
        </w:numPr>
      </w:pPr>
      <w:r>
        <w:rPr/>
        <w:t xml:space="preserve">Immunological consequences of laser targeting of TAMs</w:t>
      </w:r>
    </w:p>
    <w:p>
      <w:pPr>
        <w:spacing w:after="0"/>
        <w:numPr>
          <w:ilvl w:val="0"/>
          <w:numId w:val="2"/>
        </w:numPr>
      </w:pPr>
      <w:r>
        <w:rPr/>
        <w:t xml:space="preserve">Clinical applications of laser targeting of TAMs</w:t>
      </w:r>
    </w:p>
    <w:p>
      <w:pPr>
        <w:spacing w:after="0"/>
        <w:numPr>
          <w:ilvl w:val="0"/>
          <w:numId w:val="2"/>
        </w:numPr>
      </w:pPr>
      <w:r>
        <w:rPr/>
        <w:t xml:space="preserve">Cost-effectiveness of laser targeting of TAMs</w:t>
      </w:r>
    </w:p>
    <w:p>
      <w:pPr>
        <w:numPr>
          <w:ilvl w:val="0"/>
          <w:numId w:val="2"/>
        </w:numPr>
      </w:pPr>
      <w:r>
        <w:rPr/>
        <w:t xml:space="preserve">Ethical considerations of laser targeting of TAMs</w:t>
      </w:r>
    </w:p>
    <w:p>
      <w:pPr>
        <w:pStyle w:val="Heading1"/>
      </w:pPr>
      <w:bookmarkStart w:id="6" w:name="_Toc6"/>
      <w:r>
        <w:t>Report location:</w:t>
      </w:r>
      <w:bookmarkEnd w:id="6"/>
    </w:p>
    <w:p>
      <w:hyperlink r:id="rId8" w:history="1">
        <w:r>
          <w:rPr>
            <w:color w:val="2980b9"/>
            <w:u w:val="single"/>
          </w:rPr>
          <w:t xml:space="preserve">https://www.fullpicture.app/item/3715efec2bfbfe24b8f4380b3f85e47f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CC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103-021-03248-7" TargetMode="External"/><Relationship Id="rId8" Type="http://schemas.openxmlformats.org/officeDocument/2006/relationships/hyperlink" Target="https://www.fullpicture.app/item/3715efec2bfbfe24b8f4380b3f85e4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2023-02-24T13:39:00+01:00</dcterms:created>
  <dcterms:modified xsi:type="dcterms:W3CDTF">2023-02-24T13:39:00+01:00</dcterms:modified>
</cp:coreProperties>
</file>

<file path=docProps/custom.xml><?xml version="1.0" encoding="utf-8"?>
<Properties xmlns="http://schemas.openxmlformats.org/officeDocument/2006/custom-properties" xmlns:vt="http://schemas.openxmlformats.org/officeDocument/2006/docPropsVTypes"/>
</file>