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Micro-patterning of resin-bonded NdFeB magnet for a fully integrated electromagnetic actuator - ScienceDirect</w:t>
      </w:r>
      <w:br/>
      <w:hyperlink r:id="rId7" w:history="1">
        <w:r>
          <w:rPr>
            <w:color w:val="2980b9"/>
            <w:u w:val="single"/>
          </w:rPr>
          <w:t xml:space="preserve">https://www.sciencedirect.com/science/article/pii/S0038110117306986</w:t>
        </w:r>
      </w:hyperlink>
    </w:p>
    <w:p>
      <w:pPr>
        <w:pStyle w:val="Heading1"/>
      </w:pPr>
      <w:bookmarkStart w:id="2" w:name="_Toc2"/>
      <w:r>
        <w:t>Article summary:</w:t>
      </w:r>
      <w:bookmarkEnd w:id="2"/>
    </w:p>
    <w:p>
      <w:pPr>
        <w:jc w:val="both"/>
      </w:pPr>
      <w:r>
        <w:rPr/>
        <w:t xml:space="preserve">1. This paper presents a fully-integrated, batch-fabricated electromagnetic actuator which features micro-patterned NdFeB magnets. </w:t>
      </w:r>
    </w:p>
    <w:p>
      <w:pPr>
        <w:jc w:val="both"/>
      </w:pPr>
      <w:r>
        <w:rPr/>
        <w:t xml:space="preserve">2. The fabrication strategy allowed the entire volume of the actuator to be reduced to a small size of 2.5 × 2.5 × 2 mm3, making it one of the smallest NdFeB-based electromagnetic actuators demonstrated to date. </w:t>
      </w:r>
    </w:p>
    <w:p>
      <w:pPr>
        <w:jc w:val="both"/>
      </w:pPr>
      <w:r>
        <w:rPr/>
        <w:t xml:space="preserve">3. The magnetic properties of NdFeB thin films are further investigated and optimized using different types of lithographically-defined micromolds, allowing actuating displacements of approximately ±10 µm during both attraction and repulsion operations.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development and testing of a fully integrated electromagnetic actuator featuring micro-patterned NdFeB magnets. The authors provide detailed descriptions of their fabrication process as well as their results from testing the device, including actuating displacements achieved during both attraction and repulsion operations. Furthermore, they provide evidence for their claims by citing relevant literature in the field, demonstrating that they have conducted thorough research into this topic prior to writing this article. </w:t>
      </w:r>
    </w:p>
    <w:p>
      <w:pPr>
        <w:jc w:val="both"/>
      </w:pPr>
      <w:r>
        <w:rPr/>
        <w:t xml:space="preserve">However, there are some potential biases present in the article that should be noted. For example, while the authors do cite relevant literature in support of their claims, they do not explore any counterarguments or alternative perspectives on this topic that may exist in other sources. Additionally, there is no mention made of any possible risks associated with using polymer-bonded magnets for magnetic MEMS applications; thus readers should be aware that such risks may exist but have not been discussed here. Finally, while the authors do provide evidence for their claims throughout the article, some claims are made without any supporting evidence or data provided; thus readers should take these claims with a grain of salt until further evidence can be provided to support them.</w:t>
      </w:r>
    </w:p>
    <w:p>
      <w:pPr>
        <w:pStyle w:val="Heading1"/>
      </w:pPr>
      <w:bookmarkStart w:id="5" w:name="_Toc5"/>
      <w:r>
        <w:t>Topics for further research:</w:t>
      </w:r>
      <w:bookmarkEnd w:id="5"/>
    </w:p>
    <w:p>
      <w:pPr>
        <w:spacing w:after="0"/>
        <w:numPr>
          <w:ilvl w:val="0"/>
          <w:numId w:val="2"/>
        </w:numPr>
      </w:pPr>
      <w:r>
        <w:rPr/>
        <w:t xml:space="preserve">Risks associated with polymer-bonded magnets</w:t>
      </w:r>
    </w:p>
    <w:p>
      <w:pPr>
        <w:spacing w:after="0"/>
        <w:numPr>
          <w:ilvl w:val="0"/>
          <w:numId w:val="2"/>
        </w:numPr>
      </w:pPr>
      <w:r>
        <w:rPr/>
        <w:t xml:space="preserve">Alternative perspectives on magnetic MEMS applications</w:t>
      </w:r>
    </w:p>
    <w:p>
      <w:pPr>
        <w:spacing w:after="0"/>
        <w:numPr>
          <w:ilvl w:val="0"/>
          <w:numId w:val="2"/>
        </w:numPr>
      </w:pPr>
      <w:r>
        <w:rPr/>
        <w:t xml:space="preserve">Counterarguments to micro-patterned NdFeB magnets</w:t>
      </w:r>
    </w:p>
    <w:p>
      <w:pPr>
        <w:spacing w:after="0"/>
        <w:numPr>
          <w:ilvl w:val="0"/>
          <w:numId w:val="2"/>
        </w:numPr>
      </w:pPr>
      <w:r>
        <w:rPr/>
        <w:t xml:space="preserve">Fabrication techniques for electromagnetic actuators</w:t>
      </w:r>
    </w:p>
    <w:p>
      <w:pPr>
        <w:spacing w:after="0"/>
        <w:numPr>
          <w:ilvl w:val="0"/>
          <w:numId w:val="2"/>
        </w:numPr>
      </w:pPr>
      <w:r>
        <w:rPr/>
        <w:t xml:space="preserve">Testing methods for magnetic MEMS devices</w:t>
      </w:r>
    </w:p>
    <w:p>
      <w:pPr>
        <w:numPr>
          <w:ilvl w:val="0"/>
          <w:numId w:val="2"/>
        </w:numPr>
      </w:pPr>
      <w:r>
        <w:rPr/>
        <w:t xml:space="preserve">Data analysis for actuating displacements</w:t>
      </w:r>
    </w:p>
    <w:p>
      <w:pPr>
        <w:pStyle w:val="Heading1"/>
      </w:pPr>
      <w:bookmarkStart w:id="6" w:name="_Toc6"/>
      <w:r>
        <w:t>Report location:</w:t>
      </w:r>
      <w:bookmarkEnd w:id="6"/>
    </w:p>
    <w:p>
      <w:hyperlink r:id="rId8" w:history="1">
        <w:r>
          <w:rPr>
            <w:color w:val="2980b9"/>
            <w:u w:val="single"/>
          </w:rPr>
          <w:t xml:space="preserve">https://www.fullpicture.app/item/374540fdd67da0263c0fdb1dc090a0ed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B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110117306986" TargetMode="External"/><Relationship Id="rId8" Type="http://schemas.openxmlformats.org/officeDocument/2006/relationships/hyperlink" Target="https://www.fullpicture.app/item/374540fdd67da0263c0fdb1dc090a0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2023-03-02T17:47:07+01:00</dcterms:created>
  <dcterms:modified xsi:type="dcterms:W3CDTF">2023-03-02T17:47:07+01:00</dcterms:modified>
</cp:coreProperties>
</file>

<file path=docProps/custom.xml><?xml version="1.0" encoding="utf-8"?>
<Properties xmlns="http://schemas.openxmlformats.org/officeDocument/2006/custom-properties" xmlns:vt="http://schemas.openxmlformats.org/officeDocument/2006/docPropsVTypes"/>
</file>