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干细胞生态位启发的微载体，ADSC封装用于糖尿病伤口治疗 - ScienceDirect</w:t>
      </w:r>
      <w:br/>
      <w:hyperlink r:id="rId7" w:history="1">
        <w:r>
          <w:rPr>
            <w:color w:val="2980b9"/>
            <w:u w:val="single"/>
          </w:rPr>
          <w:t xml:space="preserve">https://www.sciencedirect.com/science/article/pii/S2452199X23000762</w:t>
        </w:r>
      </w:hyperlink>
    </w:p>
    <w:p>
      <w:pPr>
        <w:pStyle w:val="Heading1"/>
      </w:pPr>
      <w:bookmarkStart w:id="2" w:name="_Toc2"/>
      <w:r>
        <w:t>Article summary:</w:t>
      </w:r>
      <w:bookmarkEnd w:id="2"/>
    </w:p>
    <w:p>
      <w:pPr>
        <w:jc w:val="both"/>
      </w:pPr>
      <w:r>
        <w:rPr/>
        <w:t xml:space="preserve">1. 糖尿病患者的长期伤口治疗存在挑战，包括感染和高复发率。</w:t>
      </w:r>
    </w:p>
    <w:p>
      <w:pPr>
        <w:jc w:val="both"/>
      </w:pPr>
      <w:r>
        <w:rPr/>
        <w:t xml:space="preserve">2. 脂肪干细胞（ADSCs）因其强大的分化潜力和旁分泌作用被认为是改善糖尿病伤口愈合的替代策略。</w:t>
      </w:r>
    </w:p>
    <w:p>
      <w:pPr>
        <w:jc w:val="both"/>
      </w:pPr>
      <w:r>
        <w:rPr/>
        <w:t xml:space="preserve">3. 水凝胶封装已成为一种有吸引力的方法，但传统的水凝胶输送系统存在气体渗透性低、生物分子扩散效率低等问题。因此需要开发新型ADSC载体以提高扩散传输、细胞存活率和治疗效果。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该文章主要介绍了一种使用干细胞生态位启发的微载体，将脂肪干细胞（ADSC）封装用于糖尿病伤口治疗的方法。然而，该文章存在以下问题：</w:t>
      </w:r>
    </w:p>
    <w:p>
      <w:pPr>
        <w:jc w:val="both"/>
      </w:pPr>
      <w:r>
        <w:rPr/>
        <w:t xml:space="preserve"/>
      </w:r>
    </w:p>
    <w:p>
      <w:pPr>
        <w:jc w:val="both"/>
      </w:pPr>
      <w:r>
        <w:rPr/>
        <w:t xml:space="preserve">1. 偏见来源：该文章没有提及其他可能的治疗方法或竞争性技术，使读者难以评估这种新方法的优劣。</w:t>
      </w:r>
    </w:p>
    <w:p>
      <w:pPr>
        <w:jc w:val="both"/>
      </w:pPr>
      <w:r>
        <w:rPr/>
        <w:t xml:space="preserve"/>
      </w:r>
    </w:p>
    <w:p>
      <w:pPr>
        <w:jc w:val="both"/>
      </w:pPr>
      <w:r>
        <w:rPr/>
        <w:t xml:space="preserve">2. 片面报道：该文章只介绍了ADSC治疗糖尿病伤口的优点，但没有提到其潜在风险或副作用。</w:t>
      </w:r>
    </w:p>
    <w:p>
      <w:pPr>
        <w:jc w:val="both"/>
      </w:pPr>
      <w:r>
        <w:rPr/>
        <w:t xml:space="preserve"/>
      </w:r>
    </w:p>
    <w:p>
      <w:pPr>
        <w:jc w:val="both"/>
      </w:pPr>
      <w:r>
        <w:rPr/>
        <w:t xml:space="preserve">3. 无根据的主张：该文章声称ADSC具有强大的分化潜力和旁分泌作用，并且预计可以改善糖尿病伤口愈合。然而，这些主张缺乏充分证据支持。</w:t>
      </w:r>
    </w:p>
    <w:p>
      <w:pPr>
        <w:jc w:val="both"/>
      </w:pPr>
      <w:r>
        <w:rPr/>
        <w:t xml:space="preserve"/>
      </w:r>
    </w:p>
    <w:p>
      <w:pPr>
        <w:jc w:val="both"/>
      </w:pPr>
      <w:r>
        <w:rPr/>
        <w:t xml:space="preserve">4. 缺失考虑点：该文章没有考虑到可能存在的个体差异、不同类型的糖尿病、并发症等因素对治疗效果产生影响。</w:t>
      </w:r>
    </w:p>
    <w:p>
      <w:pPr>
        <w:jc w:val="both"/>
      </w:pPr>
      <w:r>
        <w:rPr/>
        <w:t xml:space="preserve"/>
      </w:r>
    </w:p>
    <w:p>
      <w:pPr>
        <w:jc w:val="both"/>
      </w:pPr>
      <w:r>
        <w:rPr/>
        <w:t xml:space="preserve">5. 主张缺失证据：该文章未提供足够的数据来支持其所述结果和结论。</w:t>
      </w:r>
    </w:p>
    <w:p>
      <w:pPr>
        <w:jc w:val="both"/>
      </w:pPr>
      <w:r>
        <w:rPr/>
        <w:t xml:space="preserve"/>
      </w:r>
    </w:p>
    <w:p>
      <w:pPr>
        <w:jc w:val="both"/>
      </w:pPr>
      <w:r>
        <w:rPr/>
        <w:t xml:space="preserve">6. 未探索反驳：该文章没有探讨其他学者对ADSC治疗效果和安全性的不同看法或反驳。</w:t>
      </w:r>
    </w:p>
    <w:p>
      <w:pPr>
        <w:jc w:val="both"/>
      </w:pPr>
      <w:r>
        <w:rPr/>
        <w:t xml:space="preserve"/>
      </w:r>
    </w:p>
    <w:p>
      <w:pPr>
        <w:jc w:val="both"/>
      </w:pPr>
      <w:r>
        <w:rPr/>
        <w:t xml:space="preserve">7. 宣传内容：该文章似乎更像是一篇宣传性质的文章，而非客观的科学研究报告。</w:t>
      </w:r>
    </w:p>
    <w:p>
      <w:pPr>
        <w:jc w:val="both"/>
      </w:pPr>
      <w:r>
        <w:rPr/>
        <w:t xml:space="preserve"/>
      </w:r>
    </w:p>
    <w:p>
      <w:pPr>
        <w:jc w:val="both"/>
      </w:pPr>
      <w:r>
        <w:rPr/>
        <w:t xml:space="preserve">综上所述，该文章存在一些偏见和不足之处，需要更全面、客观地评估ADSC治疗糖尿病伤口的效果和安全性。</w:t>
      </w:r>
    </w:p>
    <w:p>
      <w:pPr>
        <w:pStyle w:val="Heading1"/>
      </w:pPr>
      <w:bookmarkStart w:id="5" w:name="_Toc5"/>
      <w:r>
        <w:t>Topics for further research:</w:t>
      </w:r>
      <w:bookmarkEnd w:id="5"/>
    </w:p>
    <w:p>
      <w:pPr>
        <w:spacing w:after="0"/>
        <w:numPr>
          <w:ilvl w:val="0"/>
          <w:numId w:val="2"/>
        </w:numPr>
      </w:pPr>
      <w:r>
        <w:rPr/>
        <w:t xml:space="preserve">Alternative treatments for diabetic wound healing
</w:t>
      </w:r>
    </w:p>
    <w:p>
      <w:pPr>
        <w:spacing w:after="0"/>
        <w:numPr>
          <w:ilvl w:val="0"/>
          <w:numId w:val="2"/>
        </w:numPr>
      </w:pPr>
      <w:r>
        <w:rPr/>
        <w:t xml:space="preserve">Potential risks and side effects of ADSC therapy
</w:t>
      </w:r>
    </w:p>
    <w:p>
      <w:pPr>
        <w:spacing w:after="0"/>
        <w:numPr>
          <w:ilvl w:val="0"/>
          <w:numId w:val="2"/>
        </w:numPr>
      </w:pPr>
      <w:r>
        <w:rPr/>
        <w:t xml:space="preserve">Evidence supporting the differentiation and paracrine effects of ADSCs
</w:t>
      </w:r>
    </w:p>
    <w:p>
      <w:pPr>
        <w:spacing w:after="0"/>
        <w:numPr>
          <w:ilvl w:val="0"/>
          <w:numId w:val="2"/>
        </w:numPr>
      </w:pPr>
      <w:r>
        <w:rPr/>
        <w:t xml:space="preserve">Individual differences</w:t>
      </w:r>
    </w:p>
    <w:p>
      <w:pPr>
        <w:spacing w:after="0"/>
        <w:numPr>
          <w:ilvl w:val="0"/>
          <w:numId w:val="2"/>
        </w:numPr>
      </w:pPr>
      <w:r>
        <w:rPr/>
        <w:t xml:space="preserve">types of diabetes</w:t>
      </w:r>
    </w:p>
    <w:p>
      <w:pPr>
        <w:spacing w:after="0"/>
        <w:numPr>
          <w:ilvl w:val="0"/>
          <w:numId w:val="2"/>
        </w:numPr>
      </w:pPr>
      <w:r>
        <w:rPr/>
        <w:t xml:space="preserve">and comorbidities affecting treatment outcomes
</w:t>
      </w:r>
    </w:p>
    <w:p>
      <w:pPr>
        <w:spacing w:after="0"/>
        <w:numPr>
          <w:ilvl w:val="0"/>
          <w:numId w:val="2"/>
        </w:numPr>
      </w:pPr>
      <w:r>
        <w:rPr/>
        <w:t xml:space="preserve">Insufficient data to support the reported results and conclusions
</w:t>
      </w:r>
    </w:p>
    <w:p>
      <w:pPr>
        <w:numPr>
          <w:ilvl w:val="0"/>
          <w:numId w:val="2"/>
        </w:numPr>
      </w:pPr>
      <w:r>
        <w:rPr/>
        <w:t xml:space="preserve">Contrasting views and criticisms of ADSC therapy for diabetic wound healing</w:t>
      </w:r>
    </w:p>
    <w:p>
      <w:pPr>
        <w:pStyle w:val="Heading1"/>
      </w:pPr>
      <w:bookmarkStart w:id="6" w:name="_Toc6"/>
      <w:r>
        <w:t>Report location:</w:t>
      </w:r>
      <w:bookmarkEnd w:id="6"/>
    </w:p>
    <w:p>
      <w:hyperlink r:id="rId8" w:history="1">
        <w:r>
          <w:rPr>
            <w:color w:val="2980b9"/>
            <w:u w:val="single"/>
          </w:rPr>
          <w:t xml:space="preserve">https://www.fullpicture.app/item/3752012331de7a5864f52c0770ece427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0E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199X23000762" TargetMode="External"/><Relationship Id="rId8" Type="http://schemas.openxmlformats.org/officeDocument/2006/relationships/hyperlink" Target="https://www.fullpicture.app/item/3752012331de7a5864f52c0770ece4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2023-05-14T14:45:40+02:00</dcterms:created>
  <dcterms:modified xsi:type="dcterms:W3CDTF">2023-05-14T14:45:40+02:00</dcterms:modified>
</cp:coreProperties>
</file>

<file path=docProps/custom.xml><?xml version="1.0" encoding="utf-8"?>
<Properties xmlns="http://schemas.openxmlformats.org/officeDocument/2006/custom-properties" xmlns:vt="http://schemas.openxmlformats.org/officeDocument/2006/docPropsVTypes"/>
</file>