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热搜第一！《满江红》周边下架|满江红_新浪财经_新浪网</w:t>
      </w:r>
      <w:br/>
      <w:hyperlink r:id="rId7" w:history="1">
        <w:r>
          <w:rPr>
            <w:color w:val="2980b9"/>
            <w:u w:val="single"/>
          </w:rPr>
          <w:t xml:space="preserve">https://finance.sina.com.cn/wm/2023-02-15/doc-imyfuent2311255.shtml</w:t>
        </w:r>
      </w:hyperlink>
    </w:p>
    <w:p>
      <w:pPr>
        <w:pStyle w:val="Heading1"/>
      </w:pPr>
      <w:bookmarkStart w:id="2" w:name="_Toc2"/>
      <w:r>
        <w:t>Article summary:</w:t>
      </w:r>
      <w:bookmarkEnd w:id="2"/>
    </w:p>
    <w:p>
      <w:pPr>
        <w:jc w:val="both"/>
      </w:pPr>
      <w:r>
        <w:rPr/>
        <w:t xml:space="preserve">1. On February 14th, the topic of "Official Licensed Merchandise for the Movie 'Manchu Jiang Hong'" was trending on Chinese social media.</w:t>
      </w:r>
    </w:p>
    <w:p>
      <w:pPr>
        <w:jc w:val="both"/>
      </w:pPr>
      <w:r>
        <w:rPr/>
        <w:t xml:space="preserve">2. The merchandise included items such as a 1:1 replica of a token used in the movie, aromatherapy stones, and creative sand clocks inspired by traditional Chinese courtyards.</w:t>
      </w:r>
    </w:p>
    <w:p>
      <w:pPr>
        <w:jc w:val="both"/>
      </w:pPr>
      <w:r>
        <w:rPr/>
        <w:t xml:space="preserve">3. After facing criticism from netizens, the project was taken down and refunds were offered to those who had already supported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events surrounding the release of official licensed merchandise for the movie “Manchu Jiang Hong”. It provides an accurate description of the merchandise that was released and offers a detailed explanation of why some netizens found it controversial. The article also mentions that after facing criticism from netizens, the project was taken down and refunds were offered to those who had already supported it. </w:t>
      </w:r>
    </w:p>
    <w:p>
      <w:pPr>
        <w:jc w:val="both"/>
      </w:pPr>
      <w:r>
        <w:rPr/>
        <w:t xml:space="preserve">The article does not appear to be biased or one-sided in its reporting; it presents both sides equally by providing an overview of what happened as well as quotes from netizens expressing their opinions on the matter. Furthermore, all claims made are supported with evidence such as descriptions of the merchandise and quotes from netizens. There are no missing points of consideration or unexplored counterarguments in this article either; all relevant information is provided in order to give readers a comprehensive understanding of what happened. </w:t>
      </w:r>
    </w:p>
    <w:p>
      <w:pPr>
        <w:jc w:val="both"/>
      </w:pPr>
      <w:r>
        <w:rPr/>
        <w:t xml:space="preserve">The only potential issue with this article is that it may contain promotional content due to its focus on a particular movie; however, this does not detract from its overall trustworthiness or reliability since all claims made are backed up with evidence and there is no partiality or bias present in its reporting.</w:t>
      </w:r>
    </w:p>
    <w:p>
      <w:pPr>
        <w:pStyle w:val="Heading1"/>
      </w:pPr>
      <w:bookmarkStart w:id="5" w:name="_Toc5"/>
      <w:r>
        <w:t>Topics for further research:</w:t>
      </w:r>
      <w:bookmarkEnd w:id="5"/>
    </w:p>
    <w:p>
      <w:pPr>
        <w:spacing w:after="0"/>
        <w:numPr>
          <w:ilvl w:val="0"/>
          <w:numId w:val="2"/>
        </w:numPr>
      </w:pPr>
      <w:r>
        <w:rPr/>
        <w:t xml:space="preserve">Manchu Jiang Hong movie reviews</w:t>
      </w:r>
    </w:p>
    <w:p>
      <w:pPr>
        <w:spacing w:after="0"/>
        <w:numPr>
          <w:ilvl w:val="0"/>
          <w:numId w:val="2"/>
        </w:numPr>
      </w:pPr>
      <w:r>
        <w:rPr/>
        <w:t xml:space="preserve">Manchu Jiang Hong merchandise controversy</w:t>
      </w:r>
    </w:p>
    <w:p>
      <w:pPr>
        <w:spacing w:after="0"/>
        <w:numPr>
          <w:ilvl w:val="0"/>
          <w:numId w:val="2"/>
        </w:numPr>
      </w:pPr>
      <w:r>
        <w:rPr/>
        <w:t xml:space="preserve">Netizen reactions to Manchu Jiang Hong merchandise</w:t>
      </w:r>
    </w:p>
    <w:p>
      <w:pPr>
        <w:spacing w:after="0"/>
        <w:numPr>
          <w:ilvl w:val="0"/>
          <w:numId w:val="2"/>
        </w:numPr>
      </w:pPr>
      <w:r>
        <w:rPr/>
        <w:t xml:space="preserve">Refunds offered for Manchu Jiang Hong merchandise</w:t>
      </w:r>
    </w:p>
    <w:p>
      <w:pPr>
        <w:spacing w:after="0"/>
        <w:numPr>
          <w:ilvl w:val="0"/>
          <w:numId w:val="2"/>
        </w:numPr>
      </w:pPr>
      <w:r>
        <w:rPr/>
        <w:t xml:space="preserve">Official licensed merchandise for Manchu Jiang Hong</w:t>
      </w:r>
    </w:p>
    <w:p>
      <w:pPr>
        <w:numPr>
          <w:ilvl w:val="0"/>
          <w:numId w:val="2"/>
        </w:numPr>
      </w:pPr>
      <w:r>
        <w:rPr/>
        <w:t xml:space="preserve">Impact of Manchu Jiang Hong merchandise controversy</w:t>
      </w:r>
    </w:p>
    <w:p>
      <w:pPr>
        <w:pStyle w:val="Heading1"/>
      </w:pPr>
      <w:bookmarkStart w:id="6" w:name="_Toc6"/>
      <w:r>
        <w:t>Report location:</w:t>
      </w:r>
      <w:bookmarkEnd w:id="6"/>
    </w:p>
    <w:p>
      <w:hyperlink r:id="rId8" w:history="1">
        <w:r>
          <w:rPr>
            <w:color w:val="2980b9"/>
            <w:u w:val="single"/>
          </w:rPr>
          <w:t xml:space="preserve">https://www.fullpicture.app/item/37674dc354b72cea7d6f2e240c50e554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A1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e.sina.com.cn/wm/2023-02-15/doc-imyfuent2311255.shtml" TargetMode="External"/><Relationship Id="rId8" Type="http://schemas.openxmlformats.org/officeDocument/2006/relationships/hyperlink" Target="https://www.fullpicture.app/item/37674dc354b72cea7d6f2e240c50e5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2023-02-23T09:28:32+01:00</dcterms:created>
  <dcterms:modified xsi:type="dcterms:W3CDTF">2023-02-23T09:28:32+01:00</dcterms:modified>
</cp:coreProperties>
</file>

<file path=docProps/custom.xml><?xml version="1.0" encoding="utf-8"?>
<Properties xmlns="http://schemas.openxmlformats.org/officeDocument/2006/custom-properties" xmlns:vt="http://schemas.openxmlformats.org/officeDocument/2006/docPropsVTypes"/>
</file>