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基于热管的新能源汽车电机散热系统设计与性能分析 - 中国知网</w:t></w:r><w:br/><w:hyperlink r:id="rId7" w:history="1"><w:r><w:rPr><w:color w:val="2980b9"/><w:u w:val="single"/></w:rPr><w:t xml:space="preserve">https://kns.cnki.net/kcms/detail/detail.aspx?dbcode=CMFD&dbname=CMFD201801&filename=1017732631.nh&uniplatform=NZKPT</w:t></w:r></w:hyperlink></w:p><w:p><w:pPr><w:pStyle w:val="Heading1"/></w:pPr><w:bookmarkStart w:id="2" w:name="_Toc2"/><w:r><w:t>Article summary:</w:t></w:r><w:bookmarkEnd w:id="2"/></w:p><w:p><w:pPr><w:jc w:val="both"/></w:pPr><w:r><w:rPr/><w:t xml:space="preserve">1. The development and application of new energy vehicles is receiving more and more attention due to environmental pollution and the shortage of oil resources.</w:t></w:r></w:p><w:p><w:pPr><w:jc w:val="both"/></w:pPr><w:r><w:rPr/><w:t xml:space="preserve">2. The high power density of new energy vehicle motors poses a challenge for motor cooling system design.</w:t></w:r></w:p><w:p><w:pPr><w:jc w:val="both"/></w:pPr><w:r><w:rPr/><w:t xml:space="preserve">3. This article proposes a heat pipe-based cooling system for new energy vehicle motors, which includes heat pipe arrangement, connection between the heat pipe and motor, water cooling channel parameters, assembly process, etc.</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It provides detailed information on the design and performance analysis of a heat pipe-based cooling system for new energy vehicle motors. The article is well-structured with clear explanations of the proposed solution as well as its advantages over traditional industrial motors. The article also provides evidence to support its claims by citing relevant research studies and experiments conducted on the MD15 type internal rotor permanent magnet synchronous motor. </w:t></w:r></w:p><w:p><w:pPr><w:jc w:val="both"/></w:pPr><w:r><w:rPr/><w:t xml:space="preserve">However, there are some potential biases that should be noted in this article. For example, it does not explore any counterarguments or alternative solutions to the problem at hand, nor does it present both sides equally when discussing the advantages of the proposed solution over traditional industrial motors. Additionally, there is no mention of possible risks associated with using this technology or any other potential drawbacks that should be considered before implementation.</w:t></w:r></w:p><w:p><w:pPr><w:pStyle w:val="Heading1"/></w:pPr><w:bookmarkStart w:id="5" w:name="_Toc5"/><w:r><w:t>Topics for further research:</w:t></w:r><w:bookmarkEnd w:id="5"/></w:p><w:p><w:pPr><w:spacing w:after="0"/><w:numPr><w:ilvl w:val="0"/><w:numId w:val="2"/></w:numPr></w:pPr><w:r><w:rPr/><w:t xml:space="preserve">Alternative solutions for cooling new energy vehicle motors</w:t></w:r></w:p><w:p><w:pPr><w:spacing w:after="0"/><w:numPr><w:ilvl w:val="0"/><w:numId w:val="2"/></w:numPr></w:pPr><w:r><w:rPr/><w:t xml:space="preserve">Potential risks of using heat pipe-based cooling systems</w:t></w:r></w:p><w:p><w:pPr><w:spacing w:after="0"/><w:numPr><w:ilvl w:val="0"/><w:numId w:val="2"/></w:numPr></w:pPr><w:r><w:rPr/><w:t xml:space="preserve">Advantages and disadvantages of traditional industrial motors</w:t></w:r></w:p><w:p><w:pPr><w:spacing w:after="0"/><w:numPr><w:ilvl w:val="0"/><w:numId w:val="2"/></w:numPr></w:pPr><w:r><w:rPr/><w:t xml:space="preserve">Research studies on MD15 type internal rotor permanent magnet synchronous motor</w:t></w:r></w:p><w:p><w:pPr><w:spacing w:after="0"/><w:numPr><w:ilvl w:val="0"/><w:numId w:val="2"/></w:numPr></w:pPr><w:r><w:rPr/><w:t xml:space="preserve">Counterarguments to heat pipe-based cooling systems</w:t></w:r></w:p><w:p><w:pPr><w:numPr><w:ilvl w:val="0"/><w:numId w:val="2"/></w:numPr></w:pPr><w:r><w:rPr/><w:t xml:space="preserve">Implementation considerations for heat pipe-based cooling systems</w:t></w:r></w:p><w:p><w:pPr><w:pStyle w:val="Heading1"/></w:pPr><w:bookmarkStart w:id="6" w:name="_Toc6"/><w:r><w:t>Report location:</w:t></w:r><w:bookmarkEnd w:id="6"/></w:p><w:p><w:hyperlink r:id="rId8" w:history="1"><w:r><w:rPr><w:color w:val="2980b9"/><w:u w:val="single"/></w:rPr><w:t xml:space="preserve">https://www.fullpicture.app/item/376c2b053ce2f2f47545cfbf096b5f17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9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code=CMFD&amp;dbname=CMFD201801&amp;filename=1017732631.nh&amp;uniplatform=NZKPT" TargetMode="External"/><Relationship Id="rId8" Type="http://schemas.openxmlformats.org/officeDocument/2006/relationships/hyperlink" Target="https://www.fullpicture.app/item/376c2b053ce2f2f47545cfbf096b5f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2023-02-23T03:11:35+01:00</dcterms:created>
  <dcterms:modified xsi:type="dcterms:W3CDTF">2023-02-23T03:11:35+01:00</dcterms:modified>
</cp:coreProperties>
</file>

<file path=docProps/custom.xml><?xml version="1.0" encoding="utf-8"?>
<Properties xmlns="http://schemas.openxmlformats.org/officeDocument/2006/custom-properties" xmlns:vt="http://schemas.openxmlformats.org/officeDocument/2006/docPropsVTypes"/>
</file>