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UCP1-independent signaling involving SERCA2b-mediated calcium cycling regulates beige fat thermogenesis and systemic glucose homeostasis - PMC</w:t>
      </w:r>
      <w:br/>
      <w:hyperlink r:id="rId7" w:history="1">
        <w:r>
          <w:rPr>
            <w:color w:val="2980b9"/>
            <w:u w:val="single"/>
          </w:rPr>
          <w:t xml:space="preserve">https://www.ncbi.nlm.nih.gov/pmc/articles/PMC5727902/</w:t>
        </w:r>
      </w:hyperlink>
    </w:p>
    <w:p>
      <w:pPr>
        <w:pStyle w:val="Heading1"/>
      </w:pPr>
      <w:bookmarkStart w:id="2" w:name="_Toc2"/>
      <w:r>
        <w:t>Article summary:</w:t>
      </w:r>
      <w:bookmarkEnd w:id="2"/>
    </w:p>
    <w:p>
      <w:pPr>
        <w:jc w:val="both"/>
      </w:pPr>
      <w:r>
        <w:rPr/>
        <w:t xml:space="preserve">1. Uncoupling Protein 1 (UCP1) is not the only thermogenic mechanism in beige fat, as a robust UCP1-independent thermogenic mechanism has been discovered.</w:t>
      </w:r>
    </w:p>
    <w:p>
      <w:pPr>
        <w:jc w:val="both"/>
      </w:pPr>
      <w:r>
        <w:rPr/>
        <w:t xml:space="preserve">2. This mechanism involves enhanced ATP-dependent Ca2+ cycling by sarco/endoplasmic reticulum Ca2+-ATPase2b (SERCA2b) and ryanodine receptor 2 (RyR2).</w:t>
      </w:r>
    </w:p>
    <w:p>
      <w:pPr>
        <w:jc w:val="both"/>
      </w:pPr>
      <w:r>
        <w:rPr/>
        <w:t xml:space="preserve">3. Beige fat dynamically expends glucose through enhanced glycolysis, tricarboxylic acid metabolism, and pyruvate dehydrogenase activity for ATP-dependent thermogenesis by the SERCA2b pathway; beige fat thereby functions as a “glucose-sink” and improves glucose tolerance independent of body-weight loss.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from multiple studies to support its claims. The authors cite several studies that demonstrate the role of UCP1 in non-shivering thermogenesis in brown fat, as well as the role of beige fat in controlling whole-body energy homeostasis. Furthermore, they provide evidence from experiments conducted on humans, mice, and pigs to demonstrate the existence of an UCP1-independent thermogenic mechanism in beige fat that involves enhanced ATP-dependent Ca2+ cycling by SERCA2b and RyR2. The article also discusses how this mechanism can improve glucose tolerance independent of body weight loss. </w:t>
      </w:r>
    </w:p>
    <w:p>
      <w:pPr>
        <w:jc w:val="both"/>
      </w:pPr>
      <w:r>
        <w:rPr/>
        <w:t xml:space="preserve">The article does not appear to have any major biases or one-sided reporting issues. It presents both sides of the argument equally and does not make any unsupported claims or omit any points of consideration or evidence for its claims. Additionally, it does not contain any promotional content or partiality towards either side of the argument. The article also notes possible risks associated with this new discovery such as potential side effects from activating α1/β3 adrenergic receptors or SERCA2b pathways for therapeutic purposes.</w:t>
      </w:r>
    </w:p>
    <w:p>
      <w:pPr>
        <w:pStyle w:val="Heading1"/>
      </w:pPr>
      <w:bookmarkStart w:id="5" w:name="_Toc5"/>
      <w:r>
        <w:t>Topics for further research:</w:t>
      </w:r>
      <w:bookmarkEnd w:id="5"/>
    </w:p>
    <w:p>
      <w:pPr>
        <w:spacing w:after="0"/>
        <w:numPr>
          <w:ilvl w:val="0"/>
          <w:numId w:val="2"/>
        </w:numPr>
      </w:pPr>
      <w:r>
        <w:rPr/>
        <w:t xml:space="preserve">Brown fat thermogenesis</w:t>
      </w:r>
    </w:p>
    <w:p>
      <w:pPr>
        <w:spacing w:after="0"/>
        <w:numPr>
          <w:ilvl w:val="0"/>
          <w:numId w:val="2"/>
        </w:numPr>
      </w:pPr>
      <w:r>
        <w:rPr/>
        <w:t xml:space="preserve">Beige fat metabolism</w:t>
      </w:r>
    </w:p>
    <w:p>
      <w:pPr>
        <w:spacing w:after="0"/>
        <w:numPr>
          <w:ilvl w:val="0"/>
          <w:numId w:val="2"/>
        </w:numPr>
      </w:pPr>
      <w:r>
        <w:rPr/>
        <w:t xml:space="preserve">UCP1-independent thermogenesis</w:t>
      </w:r>
    </w:p>
    <w:p>
      <w:pPr>
        <w:spacing w:after="0"/>
        <w:numPr>
          <w:ilvl w:val="0"/>
          <w:numId w:val="2"/>
        </w:numPr>
      </w:pPr>
      <w:r>
        <w:rPr/>
        <w:t xml:space="preserve">SERCA2b and RyR2 pathways</w:t>
      </w:r>
    </w:p>
    <w:p>
      <w:pPr>
        <w:spacing w:after="0"/>
        <w:numPr>
          <w:ilvl w:val="0"/>
          <w:numId w:val="2"/>
        </w:numPr>
      </w:pPr>
      <w:r>
        <w:rPr/>
        <w:t xml:space="preserve">α1/β3 adrenergic receptor activation</w:t>
      </w:r>
    </w:p>
    <w:p>
      <w:pPr>
        <w:numPr>
          <w:ilvl w:val="0"/>
          <w:numId w:val="2"/>
        </w:numPr>
      </w:pPr>
      <w:r>
        <w:rPr/>
        <w:t xml:space="preserve">Therapeutic implications of beige fat</w:t>
      </w:r>
    </w:p>
    <w:p>
      <w:pPr>
        <w:pStyle w:val="Heading1"/>
      </w:pPr>
      <w:bookmarkStart w:id="6" w:name="_Toc6"/>
      <w:r>
        <w:t>Report location:</w:t>
      </w:r>
      <w:bookmarkEnd w:id="6"/>
    </w:p>
    <w:p>
      <w:hyperlink r:id="rId8" w:history="1">
        <w:r>
          <w:rPr>
            <w:color w:val="2980b9"/>
            <w:u w:val="single"/>
          </w:rPr>
          <w:t xml:space="preserve">https://www.fullpicture.app/item/3785c8e9ff89d63109c3892c5ff8a267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F00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727902/" TargetMode="External"/><Relationship Id="rId8" Type="http://schemas.openxmlformats.org/officeDocument/2006/relationships/hyperlink" Target="https://www.fullpicture.app/item/3785c8e9ff89d63109c3892c5ff8a2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2023-02-23T23:26:04+01:00</dcterms:created>
  <dcterms:modified xsi:type="dcterms:W3CDTF">2023-02-23T23:26:04+01:00</dcterms:modified>
</cp:coreProperties>
</file>

<file path=docProps/custom.xml><?xml version="1.0" encoding="utf-8"?>
<Properties xmlns="http://schemas.openxmlformats.org/officeDocument/2006/custom-properties" xmlns:vt="http://schemas.openxmlformats.org/officeDocument/2006/docPropsVTypes"/>
</file>