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Bounding Sequential Estimation Errors Due to Gauss-Markov Noise with Uncertain Parameters</w:t>
      </w:r>
      <w:br/>
      <w:hyperlink r:id="rId7" w:history="1">
        <w:r>
          <w:rPr>
            <w:color w:val="2980b9"/>
            <w:u w:val="single"/>
          </w:rPr>
          <w:t xml:space="preserve">https://www.ion.org/publications/abstract.cfm?articleID=17014</w:t>
        </w:r>
      </w:hyperlink>
    </w:p>
    <w:p>
      <w:pPr>
        <w:pStyle w:val="Heading1"/>
      </w:pPr>
      <w:bookmarkStart w:id="2" w:name="_Toc2"/>
      <w:r>
        <w:t>Article summary:</w:t>
      </w:r>
      <w:bookmarkEnd w:id="2"/>
    </w:p>
    <w:p>
      <w:pPr>
        <w:jc w:val="both"/>
      </w:pPr>
      <w:r>
        <w:rPr/>
        <w:t xml:space="preserve">1. This paper presents a new method to overbound Kalman filter (KF) based estimate error distributions in the presence of time-correlated measurement and process noise. </w:t>
      </w:r>
    </w:p>
    <w:p>
      <w:pPr>
        <w:jc w:val="both"/>
      </w:pPr>
      <w:r>
        <w:rPr/>
        <w:t xml:space="preserve">2. The method is specific to problems where each input noise component is first-order Gauss-Markov with distinct variance sigma^2 and time constant tau. </w:t>
      </w:r>
    </w:p>
    <w:p>
      <w:pPr>
        <w:jc w:val="both"/>
      </w:pPr>
      <w:r>
        <w:rPr/>
        <w:t xml:space="preserve">3. The new method is evaluated using covariance analysis for an example application in advanced receiver autonomous integrity monitoring (ARAIM).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 new method to overbound Kalman filter (KF) based estimate error distributions in the presence of time-correlated measurement and process noise. The article is well written, clearly explaining the derivation and implementation of the proposed method, as well as its evaluation using covariance analysis for an example application in advanced receiver autonomous integrity monitoring (ARAIM). The authors provide evidence for their claims, citing relevant literature and providing examples to illustrate their points. </w:t>
      </w:r>
    </w:p>
    <w:p>
      <w:pPr>
        <w:jc w:val="both"/>
      </w:pPr>
      <w:r>
        <w:rPr/>
        <w:t xml:space="preserve">The article does not appear to be biased or one-sided, presenting both sides of the argument equally. It does not contain any promotional content or partiality towards any particular point of view. All possible risks are noted, and counterarguments are explored when necessary. </w:t>
      </w:r>
    </w:p>
    <w:p>
      <w:pPr>
        <w:jc w:val="both"/>
      </w:pPr>
      <w:r>
        <w:rPr/>
        <w:t xml:space="preserve">In conclusion, this article appears to be trustworthy and reliable, providing a comprehensive overview of the proposed method with sufficient evidence to support its claims.</w:t>
      </w:r>
    </w:p>
    <w:p>
      <w:pPr>
        <w:pStyle w:val="Heading1"/>
      </w:pPr>
      <w:bookmarkStart w:id="5" w:name="_Toc5"/>
      <w:r>
        <w:t>Topics for further research:</w:t>
      </w:r>
      <w:bookmarkEnd w:id="5"/>
    </w:p>
    <w:p>
      <w:pPr>
        <w:spacing w:after="0"/>
        <w:numPr>
          <w:ilvl w:val="0"/>
          <w:numId w:val="2"/>
        </w:numPr>
      </w:pPr>
      <w:r>
        <w:rPr/>
        <w:t xml:space="preserve">Kalman Filter Estimation Error</w:t>
      </w:r>
    </w:p>
    <w:p>
      <w:pPr>
        <w:spacing w:after="0"/>
        <w:numPr>
          <w:ilvl w:val="0"/>
          <w:numId w:val="2"/>
        </w:numPr>
      </w:pPr>
      <w:r>
        <w:rPr/>
        <w:t xml:space="preserve">Time-Correlated Measurement Noise</w:t>
      </w:r>
    </w:p>
    <w:p>
      <w:pPr>
        <w:spacing w:after="0"/>
        <w:numPr>
          <w:ilvl w:val="0"/>
          <w:numId w:val="2"/>
        </w:numPr>
      </w:pPr>
      <w:r>
        <w:rPr/>
        <w:t xml:space="preserve">Process Noise Analysis</w:t>
      </w:r>
    </w:p>
    <w:p>
      <w:pPr>
        <w:spacing w:after="0"/>
        <w:numPr>
          <w:ilvl w:val="0"/>
          <w:numId w:val="2"/>
        </w:numPr>
      </w:pPr>
      <w:r>
        <w:rPr/>
        <w:t xml:space="preserve">Advanced Receiver Autonomous Integrity Monitoring</w:t>
      </w:r>
    </w:p>
    <w:p>
      <w:pPr>
        <w:spacing w:after="0"/>
        <w:numPr>
          <w:ilvl w:val="0"/>
          <w:numId w:val="2"/>
        </w:numPr>
      </w:pPr>
      <w:r>
        <w:rPr/>
        <w:t xml:space="preserve">Covariance Analysis</w:t>
      </w:r>
    </w:p>
    <w:p>
      <w:pPr>
        <w:numPr>
          <w:ilvl w:val="0"/>
          <w:numId w:val="2"/>
        </w:numPr>
      </w:pPr>
      <w:r>
        <w:rPr/>
        <w:t xml:space="preserve">Kalman Filter Overbounding</w:t>
      </w:r>
    </w:p>
    <w:p>
      <w:pPr>
        <w:pStyle w:val="Heading1"/>
      </w:pPr>
      <w:bookmarkStart w:id="6" w:name="_Toc6"/>
      <w:r>
        <w:t>Report location:</w:t>
      </w:r>
      <w:bookmarkEnd w:id="6"/>
    </w:p>
    <w:p>
      <w:hyperlink r:id="rId8" w:history="1">
        <w:r>
          <w:rPr>
            <w:color w:val="2980b9"/>
            <w:u w:val="single"/>
          </w:rPr>
          <w:t xml:space="preserve">https://www.fullpicture.app/item/37aafa1cc2103ada439ff9bb045a29b7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12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on.org/publications/abstract.cfm?articleID=17014" TargetMode="External"/><Relationship Id="rId8" Type="http://schemas.openxmlformats.org/officeDocument/2006/relationships/hyperlink" Target="https://www.fullpicture.app/item/37aafa1cc2103ada439ff9bb045a29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2023-02-18T10:54:51+01:00</dcterms:created>
  <dcterms:modified xsi:type="dcterms:W3CDTF">2023-02-18T10:54:51+01:00</dcterms:modified>
</cp:coreProperties>
</file>

<file path=docProps/custom.xml><?xml version="1.0" encoding="utf-8"?>
<Properties xmlns="http://schemas.openxmlformats.org/officeDocument/2006/custom-properties" xmlns:vt="http://schemas.openxmlformats.org/officeDocument/2006/docPropsVTypes"/>
</file>