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用于提取脉率变异指数的光电容积脉搏波信号持续时间 - ScienceDirect</w:t>
      </w:r>
      <w:br/>
      <w:hyperlink r:id="rId7" w:history="1">
        <w:r>
          <w:rPr>
            <w:color w:val="2980b9"/>
            <w:u w:val="single"/>
          </w:rPr>
          <w:t xml:space="preserve">https://www.sciencedirect.com/science/article/pii/S1746809422006681</w:t>
        </w:r>
      </w:hyperlink>
    </w:p>
    <w:p>
      <w:pPr>
        <w:pStyle w:val="Heading1"/>
      </w:pPr>
      <w:bookmarkStart w:id="2" w:name="_Toc2"/>
      <w:r>
        <w:t>Article summary:</w:t>
      </w:r>
      <w:bookmarkEnd w:id="2"/>
    </w:p>
    <w:p>
      <w:pPr>
        <w:jc w:val="both"/>
      </w:pPr>
      <w:r>
        <w:rPr/>
        <w:t xml:space="preserve">1. Pulse Rate Variability (PRV) is extracted from pulsatile signals such as photoplethysmography (PPG) and has been proposed as a surrogate for heart rate variability (HRV).</w:t>
      </w:r>
    </w:p>
    <w:p>
      <w:pPr>
        <w:jc w:val="both"/>
      </w:pPr>
      <w:r>
        <w:rPr/>
        <w:t xml:space="preserve">2. This study explores the effect of using PPG signals of different durations to extract PRV time-domain, frequency-domain and Poincare map indices.</w:t>
      </w:r>
    </w:p>
    <w:p>
      <w:pPr>
        <w:jc w:val="both"/>
      </w:pPr>
      <w:r>
        <w:rPr/>
        <w:t xml:space="preserve">3. It was found that the PRV index could be reliably estimated from signals as short as 90 s, suggesting that PRV indices can be extracted from ultrashort PPG signals.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“Duration of the Photoplethysmography Signal Used to Extract the Pulse Rate Variability Index” is an informative and well-written piece on pulse rate variability (PRV) extraction from photoplethysmography (PPG) signals. The article provides a comprehensive overview of the current state of research on PRV extraction, including its potential applications in monitoring and predicting psychiatric and somatic diseases, its relationship with heart rate variability (HRV), and its technical aspects such as sampling rate, algorithm, and reference points used for extracting PRV traces. </w:t>
      </w:r>
    </w:p>
    <w:p>
      <w:pPr>
        <w:jc w:val="both"/>
      </w:pPr>
      <w:r>
        <w:rPr/>
        <w:t xml:space="preserve">The article is generally reliable in terms of content accuracy; however, there are some areas where it could be improved upon. For example, while the article does provide evidence for its claims regarding the reliability of PRV indices extracted from ultrashort PPG signals, it does not explore any potential risks associated with this method or discuss any possible counterarguments to its findings. Additionally, while the article does mention potential physiological differences between HRV and PRV that may affect their comparison, it does not provide any evidence to support this claim or explore any other possible sources of discrepancies between these two variables. </w:t>
      </w:r>
    </w:p>
    <w:p>
      <w:pPr>
        <w:jc w:val="both"/>
      </w:pPr>
      <w:r>
        <w:rPr/>
        <w:t xml:space="preserve">In terms of trustworthiness and reliability, the article appears to be unbiased in its reporting; however, it could benefit from providing more evidence for its claims regarding physiological differences between HRV and PRV as well as exploring potential risks associated with extracting PRV indices from ultrashort PPG signals. Additionally, while the article does provide a comprehensive overview of current research on PRV extraction methods, it could benefit from exploring other possible sources of discrepancies between HRV and PRV such as technical aspects or environmental factors that may affect their comparison.</w:t>
      </w:r>
    </w:p>
    <w:p>
      <w:pPr>
        <w:pStyle w:val="Heading1"/>
      </w:pPr>
      <w:bookmarkStart w:id="5" w:name="_Toc5"/>
      <w:r>
        <w:t>Topics for further research:</w:t>
      </w:r>
      <w:bookmarkEnd w:id="5"/>
    </w:p>
    <w:p>
      <w:pPr>
        <w:spacing w:after="0"/>
        <w:numPr>
          <w:ilvl w:val="0"/>
          <w:numId w:val="2"/>
        </w:numPr>
      </w:pPr>
      <w:r>
        <w:rPr/>
        <w:t xml:space="preserve">Heart rate variability comparison</w:t>
      </w:r>
    </w:p>
    <w:p>
      <w:pPr>
        <w:spacing w:after="0"/>
        <w:numPr>
          <w:ilvl w:val="0"/>
          <w:numId w:val="2"/>
        </w:numPr>
      </w:pPr>
      <w:r>
        <w:rPr/>
        <w:t xml:space="preserve">Risks associated with PRV extraction</w:t>
      </w:r>
    </w:p>
    <w:p>
      <w:pPr>
        <w:spacing w:after="0"/>
        <w:numPr>
          <w:ilvl w:val="0"/>
          <w:numId w:val="2"/>
        </w:numPr>
      </w:pPr>
      <w:r>
        <w:rPr/>
        <w:t xml:space="preserve">Physiological differences between HRV and PRV</w:t>
      </w:r>
    </w:p>
    <w:p>
      <w:pPr>
        <w:spacing w:after="0"/>
        <w:numPr>
          <w:ilvl w:val="0"/>
          <w:numId w:val="2"/>
        </w:numPr>
      </w:pPr>
      <w:r>
        <w:rPr/>
        <w:t xml:space="preserve">Environmental factors affecting HRV and PRV comparison</w:t>
      </w:r>
    </w:p>
    <w:p>
      <w:pPr>
        <w:spacing w:after="0"/>
        <w:numPr>
          <w:ilvl w:val="0"/>
          <w:numId w:val="2"/>
        </w:numPr>
      </w:pPr>
      <w:r>
        <w:rPr/>
        <w:t xml:space="preserve">Technical aspects of PRV extraction</w:t>
      </w:r>
    </w:p>
    <w:p>
      <w:pPr>
        <w:numPr>
          <w:ilvl w:val="0"/>
          <w:numId w:val="2"/>
        </w:numPr>
      </w:pPr>
      <w:r>
        <w:rPr/>
        <w:t xml:space="preserve">Ultrashort PPG signal reliability</w:t>
      </w:r>
    </w:p>
    <w:p>
      <w:pPr>
        <w:pStyle w:val="Heading1"/>
      </w:pPr>
      <w:bookmarkStart w:id="6" w:name="_Toc6"/>
      <w:r>
        <w:t>Report location:</w:t>
      </w:r>
      <w:bookmarkEnd w:id="6"/>
    </w:p>
    <w:p>
      <w:hyperlink r:id="rId8" w:history="1">
        <w:r>
          <w:rPr>
            <w:color w:val="2980b9"/>
            <w:u w:val="single"/>
          </w:rPr>
          <w:t xml:space="preserve">https://www.fullpicture.app/item/37c8a7385450582f01eae64de1384ae7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3F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46809422006681" TargetMode="External"/><Relationship Id="rId8" Type="http://schemas.openxmlformats.org/officeDocument/2006/relationships/hyperlink" Target="https://www.fullpicture.app/item/37c8a7385450582f01eae64de1384a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2023-02-19T17:31:51+01:00</dcterms:created>
  <dcterms:modified xsi:type="dcterms:W3CDTF">2023-02-19T17:31:51+01:00</dcterms:modified>
</cp:coreProperties>
</file>

<file path=docProps/custom.xml><?xml version="1.0" encoding="utf-8"?>
<Properties xmlns="http://schemas.openxmlformats.org/officeDocument/2006/custom-properties" xmlns:vt="http://schemas.openxmlformats.org/officeDocument/2006/docPropsVTypes"/>
</file>