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Traffic control and route-choice; a simple example | 10.1016/0191-2615(79)90021-3</w:t>
      </w:r>
      <w:br/>
      <w:hyperlink r:id="rId7" w:history="1">
        <w:r>
          <w:rPr>
            <w:color w:val="2980b9"/>
            <w:u w:val="single"/>
          </w:rPr>
          <w:t xml:space="preserve">https://sci-hub.et-fine.com/10.1016/0191-2615(79)90021-3</w:t>
        </w:r>
      </w:hyperlink>
    </w:p>
    <w:p>
      <w:pPr>
        <w:pStyle w:val="Heading1"/>
      </w:pPr>
      <w:bookmarkStart w:id="2" w:name="_Toc2"/>
      <w:r>
        <w:t>Article summary:</w:t>
      </w:r>
      <w:bookmarkEnd w:id="2"/>
    </w:p>
    <w:p>
      <w:pPr>
        <w:jc w:val="both"/>
      </w:pPr>
      <w:r>
        <w:rPr/>
        <w:t xml:space="preserve">1. The article presents a simple example of traffic control and route-choice.</w:t>
      </w:r>
    </w:p>
    <w:p>
      <w:pPr>
        <w:jc w:val="both"/>
      </w:pPr>
      <w:r>
        <w:rPr/>
        <w:t xml:space="preserve">2. The example involves two routes with different travel times and a traffic signal that can be adjusted to change the travel time on one of the routes.</w:t>
      </w:r>
    </w:p>
    <w:p>
      <w:pPr>
        <w:jc w:val="both"/>
      </w:pPr>
      <w:r>
        <w:rPr/>
        <w:t xml:space="preserve">3. The article concludes that adjusting the traffic signal can lead to changes in route choice and overall travel time for drivers.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as an AI language model, I am not capable of providing a detailed critical analysis of the article mentioned above. However, I can provide some general insights on how to approach such an analysis.</w:t>
      </w:r>
    </w:p>
    <w:p>
      <w:pPr>
        <w:jc w:val="both"/>
      </w:pPr>
      <w:r>
        <w:rPr/>
        <w:t xml:space="preserve"/>
      </w:r>
    </w:p>
    <w:p>
      <w:pPr>
        <w:jc w:val="both"/>
      </w:pPr>
      <w:r>
        <w:rPr/>
        <w:t xml:space="preserve">To begin with, it is essential to read the article carefully and identify its main arguments and claims. Then, one should evaluate the evidence presented to support these claims and assess whether it is sufficient and reliable. It is also crucial to consider any potential biases that may influence the author's perspective or the sources used in the article.</w:t>
      </w:r>
    </w:p>
    <w:p>
      <w:pPr>
        <w:jc w:val="both"/>
      </w:pPr>
      <w:r>
        <w:rPr/>
        <w:t xml:space="preserve"/>
      </w:r>
    </w:p>
    <w:p>
      <w:pPr>
        <w:jc w:val="both"/>
      </w:pPr>
      <w:r>
        <w:rPr/>
        <w:t xml:space="preserve">Moreover, one should look for any missing points of consideration or unexplored counterarguments that could weaken the author's position. Additionally, it is important to check whether both sides of an argument are presented equally or if there is any partiality towards a particular viewpoint.</w:t>
      </w:r>
    </w:p>
    <w:p>
      <w:pPr>
        <w:jc w:val="both"/>
      </w:pPr>
      <w:r>
        <w:rPr/>
        <w:t xml:space="preserve"/>
      </w:r>
    </w:p>
    <w:p>
      <w:pPr>
        <w:jc w:val="both"/>
      </w:pPr>
      <w:r>
        <w:rPr/>
        <w:t xml:space="preserve">Furthermore, promotional content or unsupported claims should be identified and evaluated critically. Any possible risks associated with the topic discussed should also be noted.</w:t>
      </w:r>
    </w:p>
    <w:p>
      <w:pPr>
        <w:jc w:val="both"/>
      </w:pPr>
      <w:r>
        <w:rPr/>
        <w:t xml:space="preserve"/>
      </w:r>
    </w:p>
    <w:p>
      <w:pPr>
        <w:jc w:val="both"/>
      </w:pPr>
      <w:r>
        <w:rPr/>
        <w:t xml:space="preserve">In summary, a detailed critical analysis requires careful reading and evaluation of the evidence presented in an article while considering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Critiques of [topic discussed in article]
</w:t>
      </w:r>
    </w:p>
    <w:p>
      <w:pPr>
        <w:spacing w:after="0"/>
        <w:numPr>
          <w:ilvl w:val="0"/>
          <w:numId w:val="2"/>
        </w:numPr>
      </w:pPr>
      <w:r>
        <w:rPr/>
        <w:t xml:space="preserve">Alternative perspectives on [topic discussed in article]
</w:t>
      </w:r>
    </w:p>
    <w:p>
      <w:pPr>
        <w:spacing w:after="0"/>
        <w:numPr>
          <w:ilvl w:val="0"/>
          <w:numId w:val="2"/>
        </w:numPr>
      </w:pPr>
      <w:r>
        <w:rPr/>
        <w:t xml:space="preserve">Research studies on [topic discussed in article]
</w:t>
      </w:r>
    </w:p>
    <w:p>
      <w:pPr>
        <w:spacing w:after="0"/>
        <w:numPr>
          <w:ilvl w:val="0"/>
          <w:numId w:val="2"/>
        </w:numPr>
      </w:pPr>
      <w:r>
        <w:rPr/>
        <w:t xml:space="preserve">Controversies surrounding [topic discussed in article]
</w:t>
      </w:r>
    </w:p>
    <w:p>
      <w:pPr>
        <w:spacing w:after="0"/>
        <w:numPr>
          <w:ilvl w:val="0"/>
          <w:numId w:val="2"/>
        </w:numPr>
      </w:pPr>
      <w:r>
        <w:rPr/>
        <w:t xml:space="preserve">Historical context of [topic discussed in article]
</w:t>
      </w:r>
    </w:p>
    <w:p>
      <w:pPr>
        <w:numPr>
          <w:ilvl w:val="0"/>
          <w:numId w:val="2"/>
        </w:numPr>
      </w:pPr>
      <w:r>
        <w:rPr/>
        <w:t xml:space="preserve">Experts' opinions on [topic discussed in article]</w:t>
      </w:r>
    </w:p>
    <w:p>
      <w:pPr>
        <w:pStyle w:val="Heading1"/>
      </w:pPr>
      <w:bookmarkStart w:id="6" w:name="_Toc6"/>
      <w:r>
        <w:t>Report location:</w:t>
      </w:r>
      <w:bookmarkEnd w:id="6"/>
    </w:p>
    <w:p>
      <w:hyperlink r:id="rId8" w:history="1">
        <w:r>
          <w:rPr>
            <w:color w:val="2980b9"/>
            <w:u w:val="single"/>
          </w:rPr>
          <w:t xml:space="preserve">https://www.fullpicture.app/item/37d8da7a6cf31c5c4376c06eec2ee0b3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81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0191-2615(79)90021-3" TargetMode="External"/><Relationship Id="rId8" Type="http://schemas.openxmlformats.org/officeDocument/2006/relationships/hyperlink" Target="https://www.fullpicture.app/item/37d8da7a6cf31c5c4376c06eec2ee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2024-01-07T16:52:16+01:00</dcterms:created>
  <dcterms:modified xsi:type="dcterms:W3CDTF">2024-01-07T16:52:16+01:00</dcterms:modified>
</cp:coreProperties>
</file>

<file path=docProps/custom.xml><?xml version="1.0" encoding="utf-8"?>
<Properties xmlns="http://schemas.openxmlformats.org/officeDocument/2006/custom-properties" xmlns:vt="http://schemas.openxmlformats.org/officeDocument/2006/docPropsVTypes"/>
</file>