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analytical model to estimate angle formed by laser - ScienceDirect</w:t>
      </w:r>
      <w:br/>
      <w:hyperlink r:id="rId7" w:history="1">
        <w:r>
          <w:rPr>
            <w:color w:val="2980b9"/>
            <w:u w:val="single"/>
          </w:rPr>
          <w:t xml:space="preserve">https://www.sciencedirect.com/science/article/pii/S092401360000858X</w:t>
        </w:r>
      </w:hyperlink>
    </w:p>
    <w:p>
      <w:pPr>
        <w:pStyle w:val="Heading1"/>
      </w:pPr>
      <w:bookmarkStart w:id="2" w:name="_Toc2"/>
      <w:r>
        <w:t>Article summary:</w:t>
      </w:r>
      <w:bookmarkEnd w:id="2"/>
    </w:p>
    <w:p>
      <w:pPr>
        <w:jc w:val="both"/>
      </w:pPr>
      <w:r>
        <w:rPr/>
        <w:t xml:space="preserve">1. Laser forming is a technique that forms sheet metal by residual stress induced by external heat instead of external force.</w:t>
      </w:r>
    </w:p>
    <w:p>
      <w:pPr>
        <w:jc w:val="both"/>
      </w:pPr>
      <w:r>
        <w:rPr/>
        <w:t xml:space="preserve">2. An analytical model has been proposed to estimate the bending angle during laser forming, taking into account the effects of temperature on modulus of elasticity, coefficient of thermal expansion and yield stress.</w:t>
      </w:r>
    </w:p>
    <w:p>
      <w:pPr>
        <w:jc w:val="both"/>
      </w:pPr>
      <w:r>
        <w:rPr/>
        <w:t xml:space="preserve">3. The proposed model was verified through experiments and found to be superior in predicting bending angles compared to other analytical models developed by researchers.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"An analytical model to estimate angle formed by laser" presents a new analytical model for estimating the bending angle in laser forming. The authors conducted a series of experiments to verify the predictions of their proposed model and compared it with other analytical models developed by previous researchers.</w:t>
      </w:r>
    </w:p>
    <w:p>
      <w:pPr>
        <w:jc w:val="both"/>
      </w:pPr>
      <w:r>
        <w:rPr/>
        <w:t xml:space="preserve"/>
      </w:r>
    </w:p>
    <w:p>
      <w:pPr>
        <w:jc w:val="both"/>
      </w:pPr>
      <w:r>
        <w:rPr/>
        <w:t xml:space="preserve">The article provides a detailed description of the assumptions made in developing the proposed model, which includes neglecting heat conduction in the longitudinal direction, assuming generalized plane deformation, neglecting gravitational force, assuming stress-free initial conditions, and adopting the Von Mises yield criterion. The authors also took into account the effects of temperature on modulus of elasticity, coefficient of thermal expansion, and yield stress, which were neglected in other analytical models.</w:t>
      </w:r>
    </w:p>
    <w:p>
      <w:pPr>
        <w:jc w:val="both"/>
      </w:pPr>
      <w:r>
        <w:rPr/>
        <w:t xml:space="preserve"/>
      </w:r>
    </w:p>
    <w:p>
      <w:pPr>
        <w:jc w:val="both"/>
      </w:pPr>
      <w:r>
        <w:rPr/>
        <w:t xml:space="preserve">The results of the experiments showed that the proposed model was superior to other models in predicting bending angles. The maximum error for bending angle estimation using the proposed model was only 0.284°, while that for Yau’s model, Vollertsen’s model and Kao’s model was 0.536°, 0.930°, and 1.199° respectively.</w:t>
      </w:r>
    </w:p>
    <w:p>
      <w:pPr>
        <w:jc w:val="both"/>
      </w:pPr>
      <w:r>
        <w:rPr/>
        <w:t xml:space="preserve"/>
      </w:r>
    </w:p>
    <w:p>
      <w:pPr>
        <w:jc w:val="both"/>
      </w:pPr>
      <w:r>
        <w:rPr/>
        <w:t xml:space="preserve">However, there are some potential biases and limitations in this study that need to be considered. Firstly, all experiments were conducted on a single material (304 stainless steel), which may limit the generalizability of the findings to other materials. Secondly, only one type of laser beam (CO2 laser) was used in this study; therefore, it is unclear whether these findings can be applied to other types of lasers.</w:t>
      </w:r>
    </w:p>
    <w:p>
      <w:pPr>
        <w:jc w:val="both"/>
      </w:pPr>
      <w:r>
        <w:rPr/>
        <w:t xml:space="preserve"/>
      </w:r>
    </w:p>
    <w:p>
      <w:pPr>
        <w:jc w:val="both"/>
      </w:pPr>
      <w:r>
        <w:rPr/>
        <w:t xml:space="preserve">Moreover, while the authors compared their proposed model with other analytical models developed by previous researchers, they did not compare their results with experimental data from those studies. This limits our ability to assess whether their proposed model is truly superior or not.</w:t>
      </w:r>
    </w:p>
    <w:p>
      <w:pPr>
        <w:jc w:val="both"/>
      </w:pPr>
      <w:r>
        <w:rPr/>
        <w:t xml:space="preserve"/>
      </w:r>
    </w:p>
    <w:p>
      <w:pPr>
        <w:jc w:val="both"/>
      </w:pPr>
      <w:r>
        <w:rPr/>
        <w:t xml:space="preserve">Additionally, there is no discussion about possible risks associated with laser forming or any safety precautions that should be taken when conducting such experiments. This omission could potentially lead to unsafe practices if readers attempt to replicate these experiments without proper safety measures.</w:t>
      </w:r>
    </w:p>
    <w:p>
      <w:pPr>
        <w:jc w:val="both"/>
      </w:pPr>
      <w:r>
        <w:rPr/>
        <w:t xml:space="preserve"/>
      </w:r>
    </w:p>
    <w:p>
      <w:pPr>
        <w:jc w:val="both"/>
      </w:pPr>
      <w:r>
        <w:rPr/>
        <w:t xml:space="preserve">In conclusion, while this article presents a new analytical model for estimating bending angles in laser forming and provides valuable insights into its superiority over existing models; it has some limitations that need to be considered before applying these findings to practical applications.</w:t>
      </w:r>
    </w:p>
    <w:p>
      <w:pPr>
        <w:pStyle w:val="Heading1"/>
      </w:pPr>
      <w:bookmarkStart w:id="5" w:name="_Toc5"/>
      <w:r>
        <w:t>Topics for further research:</w:t>
      </w:r>
      <w:bookmarkEnd w:id="5"/>
    </w:p>
    <w:p>
      <w:pPr>
        <w:spacing w:after="0"/>
        <w:numPr>
          <w:ilvl w:val="0"/>
          <w:numId w:val="2"/>
        </w:numPr>
      </w:pPr>
      <w:r>
        <w:rPr/>
        <w:t xml:space="preserve">Laser forming safety precautions
</w:t>
      </w:r>
    </w:p>
    <w:p>
      <w:pPr>
        <w:spacing w:after="0"/>
        <w:numPr>
          <w:ilvl w:val="0"/>
          <w:numId w:val="2"/>
        </w:numPr>
      </w:pPr>
      <w:r>
        <w:rPr/>
        <w:t xml:space="preserve">Laser forming on different materials
</w:t>
      </w:r>
    </w:p>
    <w:p>
      <w:pPr>
        <w:spacing w:after="0"/>
        <w:numPr>
          <w:ilvl w:val="0"/>
          <w:numId w:val="2"/>
        </w:numPr>
      </w:pPr>
      <w:r>
        <w:rPr/>
        <w:t xml:space="preserve">Types of lasers used in laser forming
</w:t>
      </w:r>
    </w:p>
    <w:p>
      <w:pPr>
        <w:spacing w:after="0"/>
        <w:numPr>
          <w:ilvl w:val="0"/>
          <w:numId w:val="2"/>
        </w:numPr>
      </w:pPr>
      <w:r>
        <w:rPr/>
        <w:t xml:space="preserve">Experimental data on laser forming models
</w:t>
      </w:r>
    </w:p>
    <w:p>
      <w:pPr>
        <w:spacing w:after="0"/>
        <w:numPr>
          <w:ilvl w:val="0"/>
          <w:numId w:val="2"/>
        </w:numPr>
      </w:pPr>
      <w:r>
        <w:rPr/>
        <w:t xml:space="preserve">Limitations of other analytical models for laser forming
</w:t>
      </w:r>
    </w:p>
    <w:p>
      <w:pPr>
        <w:numPr>
          <w:ilvl w:val="0"/>
          <w:numId w:val="2"/>
        </w:numPr>
      </w:pPr>
      <w:r>
        <w:rPr/>
        <w:t xml:space="preserve">Effects of temperature on laser forming</w:t>
      </w:r>
    </w:p>
    <w:p>
      <w:pPr>
        <w:pStyle w:val="Heading1"/>
      </w:pPr>
      <w:bookmarkStart w:id="6" w:name="_Toc6"/>
      <w:r>
        <w:t>Report location:</w:t>
      </w:r>
      <w:bookmarkEnd w:id="6"/>
    </w:p>
    <w:p>
      <w:hyperlink r:id="rId8" w:history="1">
        <w:r>
          <w:rPr>
            <w:color w:val="2980b9"/>
            <w:u w:val="single"/>
          </w:rPr>
          <w:t xml:space="preserve">https://www.fullpicture.app/item/37f71962cef76bfba9dd7283384960d9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4C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01360000858X" TargetMode="External"/><Relationship Id="rId8" Type="http://schemas.openxmlformats.org/officeDocument/2006/relationships/hyperlink" Target="https://www.fullpicture.app/item/37f71962cef76bfba9dd7283384960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2023-12-30T11:03:43+01:00</dcterms:created>
  <dcterms:modified xsi:type="dcterms:W3CDTF">2023-12-30T11:03:43+01:00</dcterms:modified>
</cp:coreProperties>
</file>

<file path=docProps/custom.xml><?xml version="1.0" encoding="utf-8"?>
<Properties xmlns="http://schemas.openxmlformats.org/officeDocument/2006/custom-properties" xmlns:vt="http://schemas.openxmlformats.org/officeDocument/2006/docPropsVTypes"/>
</file>