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 development and policy implications for large scale deployment of solar-driven electrolysis-based renewable methanol production - Green Chemistry (RSC Publishing) --- 大规模部署太阳能驱动的电解可再生甲醇生产的工艺开发和政策意义 - 绿色化学（RSC出版）</w:t>
      </w:r>
      <w:br/>
      <w:hyperlink r:id="rId7" w:history="1">
        <w:r>
          <w:rPr>
            <w:color w:val="2980b9"/>
            <w:u w:val="single"/>
          </w:rPr>
          <w:t xml:space="preserve">https://pubs.rsc.org/en/content/articlelanding/2022/gc/d2gc01993k</w:t>
        </w:r>
      </w:hyperlink>
    </w:p>
    <w:p>
      <w:pPr>
        <w:pStyle w:val="Heading1"/>
      </w:pPr>
      <w:bookmarkStart w:id="2" w:name="_Toc2"/>
      <w:r>
        <w:t>Article summary:</w:t>
      </w:r>
      <w:bookmarkEnd w:id="2"/>
    </w:p>
    <w:p>
      <w:pPr>
        <w:jc w:val="both"/>
      </w:pPr>
      <w:r>
        <w:rPr/>
        <w:t xml:space="preserve">1. The global energy demand has been increasing due to population growth, leading to a rise in greenhouse gas emissions, particularly CO2.</w:t>
      </w:r>
    </w:p>
    <w:p>
      <w:pPr>
        <w:jc w:val="both"/>
      </w:pPr>
      <w:r>
        <w:rPr/>
        <w:t xml:space="preserve">2. Carbon capture and utilization (CCU) strategies, such as converting CO2 into value-added fuels like methanol, are promising for mitigating GHG emissions.</w:t>
      </w:r>
    </w:p>
    <w:p>
      <w:pPr>
        <w:jc w:val="both"/>
      </w:pPr>
      <w:r>
        <w:rPr/>
        <w:t xml:space="preserve">3. Renewable technologies, such as solar-driven electrolysis-based methanol production, offer a solution for large-scale renewable energy storage and reducing dependence on fossil fuels. Methanol has high energy density and can be used as an environmentally friendly fuel and precursor for chemicals.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"Process development and policy implications for large scale deployment of solar-driven electrolysis-based renewable methanol production" discusses the potential of solar-driven electrolysis-based renewable methanol production as a solution to mitigate CO2 emissions and meet growing energy demands. While the article provides valuable information on the topic, there are several areas that require critical analysis.</w:t>
      </w:r>
    </w:p>
    <w:p>
      <w:pPr>
        <w:jc w:val="both"/>
      </w:pPr>
      <w:r>
        <w:rPr/>
        <w:t xml:space="preserve"/>
      </w:r>
    </w:p>
    <w:p>
      <w:pPr>
        <w:jc w:val="both"/>
      </w:pPr>
      <w:r>
        <w:rPr/>
        <w:t xml:space="preserve">One potential bias in the article is its focus on the positive aspects of solar-driven electrolysis-based renewable methanol production without adequately addressing potential challenges or limitations. The article highlights the environmental advantages of using CO2 as feedstock for methanol production and emphasizes the economic feasibility of this process. However, it fails to mention any potential drawbacks or risks associated with large-scale deployment of this technology.</w:t>
      </w:r>
    </w:p>
    <w:p>
      <w:pPr>
        <w:jc w:val="both"/>
      </w:pPr>
      <w:r>
        <w:rPr/>
        <w:t xml:space="preserve"/>
      </w:r>
    </w:p>
    <w:p>
      <w:pPr>
        <w:jc w:val="both"/>
      </w:pPr>
      <w:r>
        <w:rPr/>
        <w:t xml:space="preserve">Additionally, the article relies heavily on citations from scientific journals and reports, which may introduce bias based on the selection and interpretation of sources. It would be beneficial to include a broader range of perspectives, including studies that may present alternative viewpoints or raise concerns about solar-driven electrolysis-based renewable methanol production.</w:t>
      </w:r>
    </w:p>
    <w:p>
      <w:pPr>
        <w:jc w:val="both"/>
      </w:pPr>
      <w:r>
        <w:rPr/>
        <w:t xml:space="preserve"/>
      </w:r>
    </w:p>
    <w:p>
      <w:pPr>
        <w:jc w:val="both"/>
      </w:pPr>
      <w:r>
        <w:rPr/>
        <w:t xml:space="preserve">Furthermore, the article lacks a comprehensive discussion on the scalability and practicality of implementing this technology on a large scale. While it mentions that renewable energy prices have decreased and that there has been substantial development in renewable technologies, it does not address potential challenges related to infrastructure requirements, cost-effectiveness, and integration into existing energy systems.</w:t>
      </w:r>
    </w:p>
    <w:p>
      <w:pPr>
        <w:jc w:val="both"/>
      </w:pPr>
      <w:r>
        <w:rPr/>
        <w:t xml:space="preserve"/>
      </w:r>
    </w:p>
    <w:p>
      <w:pPr>
        <w:jc w:val="both"/>
      </w:pPr>
      <w:r>
        <w:rPr/>
        <w:t xml:space="preserve">The article also makes unsupported claims regarding the environmental advantages of using methanol as a fuel compared to petrol and diesel. While it states that methanol combustion produces no toxic byproducts, such as oxides of sulfur and nitrogen, it does not provide evidence or references to support this claim. Additionally, it fails to acknowledge other potential environmental impacts associated with methanol production and use.</w:t>
      </w:r>
    </w:p>
    <w:p>
      <w:pPr>
        <w:jc w:val="both"/>
      </w:pPr>
      <w:r>
        <w:rPr/>
        <w:t xml:space="preserve"/>
      </w:r>
    </w:p>
    <w:p>
      <w:pPr>
        <w:jc w:val="both"/>
      </w:pPr>
      <w:r>
        <w:rPr/>
        <w:t xml:space="preserve">Moreover, there is limited discussion on policy implications for large-scale deployment of solar-driven electrolysis-based renewable methanol production. The article briefly mentions international efforts such as the Paris Agreement and the European Commission's Green Deal program but does not provide a detailed analysis of the policy framework required to support and incentivize this technology.</w:t>
      </w:r>
    </w:p>
    <w:p>
      <w:pPr>
        <w:jc w:val="both"/>
      </w:pPr>
      <w:r>
        <w:rPr/>
        <w:t xml:space="preserve"/>
      </w:r>
    </w:p>
    <w:p>
      <w:pPr>
        <w:jc w:val="both"/>
      </w:pPr>
      <w:r>
        <w:rPr/>
        <w:t xml:space="preserve">Overall, the article presents an optimistic view of solar-driven electrolysis-based renewable methanol production without adequately addressing potential challenges, limitations, and alternative perspectives. It would benefit from a more balanced and comprehensive analysis that considers both the advantages and disadvantages of this technology, as well as the broader policy and economic implications.</w:t>
      </w:r>
    </w:p>
    <w:p>
      <w:pPr>
        <w:pStyle w:val="Heading1"/>
      </w:pPr>
      <w:bookmarkStart w:id="5" w:name="_Toc5"/>
      <w:r>
        <w:t>Topics for further research:</w:t>
      </w:r>
      <w:bookmarkEnd w:id="5"/>
    </w:p>
    <w:p>
      <w:pPr>
        <w:spacing w:after="0"/>
        <w:numPr>
          <w:ilvl w:val="0"/>
          <w:numId w:val="2"/>
        </w:numPr>
      </w:pPr>
      <w:r>
        <w:rPr/>
        <w:t xml:space="preserve">Challenges and limitations of solar-driven electrolysis-based renewable methanol production
</w:t>
      </w:r>
    </w:p>
    <w:p>
      <w:pPr>
        <w:spacing w:after="0"/>
        <w:numPr>
          <w:ilvl w:val="0"/>
          <w:numId w:val="2"/>
        </w:numPr>
      </w:pPr>
      <w:r>
        <w:rPr/>
        <w:t xml:space="preserve">Environmental impacts of methanol production and use
</w:t>
      </w:r>
    </w:p>
    <w:p>
      <w:pPr>
        <w:spacing w:after="0"/>
        <w:numPr>
          <w:ilvl w:val="0"/>
          <w:numId w:val="2"/>
        </w:numPr>
      </w:pPr>
      <w:r>
        <w:rPr/>
        <w:t xml:space="preserve">Infrastructure requirements for large-scale deployment of renewable methanol production
</w:t>
      </w:r>
    </w:p>
    <w:p>
      <w:pPr>
        <w:spacing w:after="0"/>
        <w:numPr>
          <w:ilvl w:val="0"/>
          <w:numId w:val="2"/>
        </w:numPr>
      </w:pPr>
      <w:r>
        <w:rPr/>
        <w:t xml:space="preserve">Cost-effectiveness of solar-driven electrolysis-based renewable methanol production
</w:t>
      </w:r>
    </w:p>
    <w:p>
      <w:pPr>
        <w:spacing w:after="0"/>
        <w:numPr>
          <w:ilvl w:val="0"/>
          <w:numId w:val="2"/>
        </w:numPr>
      </w:pPr>
      <w:r>
        <w:rPr/>
        <w:t xml:space="preserve">Integration of renewable methanol production into existing energy systems
</w:t>
      </w:r>
    </w:p>
    <w:p>
      <w:pPr>
        <w:numPr>
          <w:ilvl w:val="0"/>
          <w:numId w:val="2"/>
        </w:numPr>
      </w:pPr>
      <w:r>
        <w:rPr/>
        <w:t xml:space="preserve">Policy framework for supporting and incentivizing solar-driven electrolysis-based renewable methanol production</w:t>
      </w:r>
    </w:p>
    <w:p>
      <w:pPr>
        <w:pStyle w:val="Heading1"/>
      </w:pPr>
      <w:bookmarkStart w:id="6" w:name="_Toc6"/>
      <w:r>
        <w:t>Report location:</w:t>
      </w:r>
      <w:bookmarkEnd w:id="6"/>
    </w:p>
    <w:p>
      <w:hyperlink r:id="rId8" w:history="1">
        <w:r>
          <w:rPr>
            <w:color w:val="2980b9"/>
            <w:u w:val="single"/>
          </w:rPr>
          <w:t xml:space="preserve">https://www.fullpicture.app/item/37f7f444a6ca584091632afc624a352c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FC8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gc/d2gc01993k" TargetMode="External"/><Relationship Id="rId8" Type="http://schemas.openxmlformats.org/officeDocument/2006/relationships/hyperlink" Target="https://www.fullpicture.app/item/37f7f444a6ca584091632afc624a35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2024-02-25T22:57:04+01:00</dcterms:created>
  <dcterms:modified xsi:type="dcterms:W3CDTF">2024-02-25T22:57:04+01:00</dcterms:modified>
</cp:coreProperties>
</file>

<file path=docProps/custom.xml><?xml version="1.0" encoding="utf-8"?>
<Properties xmlns="http://schemas.openxmlformats.org/officeDocument/2006/custom-properties" xmlns:vt="http://schemas.openxmlformats.org/officeDocument/2006/docPropsVTypes"/>
</file>