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ventilation efficiency for emergency situations in subway systems by CFD modeling_超星发现系统</w:t>
      </w:r>
      <w:br/>
      <w:hyperlink r:id="rId7" w:history="1">
        <w:r>
          <w:rPr>
            <w:color w:val="2980b9"/>
            <w:u w:val="single"/>
          </w:rPr>
          <w:t xml:space="preserve">https://ss.zhizhen.com/detail_38502727e7500f2625a52e4ae1d0bc9eadb19793a99d45c81921b0a3ea255101c944b624736f9e8577e5d6341c55a52ae6e443c81bac3198f8476823dba30af12cc35a619a22b0115a31521429bb1ba9?</w:t>
        </w:r>
      </w:hyperlink>
    </w:p>
    <w:p>
      <w:pPr>
        <w:pStyle w:val="Heading1"/>
      </w:pPr>
      <w:bookmarkStart w:id="2" w:name="_Toc2"/>
      <w:r>
        <w:t>Article summary:</w:t>
      </w:r>
      <w:bookmarkEnd w:id="2"/>
    </w:p>
    <w:p>
      <w:pPr>
        <w:jc w:val="both"/>
      </w:pPr>
      <w:r>
        <w:rPr/>
        <w:t xml:space="preserve">1. This article assesses the ventilation efficiency of subway systems in emergency situations using CFD modeling.</w:t>
      </w:r>
    </w:p>
    <w:p>
      <w:pPr>
        <w:jc w:val="both"/>
      </w:pPr>
      <w:r>
        <w:rPr/>
        <w:t xml:space="preserve">2. The authors used a case study to analyze the air quality in a subway train fire and the effects of different ventilation strategies on it.</w:t>
      </w:r>
    </w:p>
    <w:p>
      <w:pPr>
        <w:jc w:val="both"/>
      </w:pPr>
      <w:r>
        <w:rPr/>
        <w:t xml:space="preserve">3. The results showed that the proposed ventilation strategies improved air quality and reduced smoke concentration, thus improving safety for passengers.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case study to support its claims. The authors have also provided detailed information about their methodology, which adds to the trustworthiness of the article. However, there are some potential biases that should be noted. For example, the authors do not explore any counterarguments or alternative solutions to their proposed strategies, nor do they discuss any possible risks associated with them. Additionally, they do not provide any evidence for their claims regarding the effectiveness of their proposed strategies in other emergency situations such as chemical spills or fires caused by electrical faults. Furthermore, there is no discussion of how these strategies could be implemented in practice or what challenges may arise when doing so. Finally, while the authors have provided some information about their research methods and results, they have not discussed any limitations or potential sources of error in their work.</w:t>
      </w:r>
    </w:p>
    <w:p>
      <w:pPr>
        <w:pStyle w:val="Heading1"/>
      </w:pPr>
      <w:bookmarkStart w:id="5" w:name="_Toc5"/>
      <w:r>
        <w:t>Topics for further research:</w:t>
      </w:r>
      <w:bookmarkEnd w:id="5"/>
    </w:p>
    <w:p>
      <w:pPr>
        <w:spacing w:after="0"/>
        <w:numPr>
          <w:ilvl w:val="0"/>
          <w:numId w:val="2"/>
        </w:numPr>
      </w:pPr>
      <w:r>
        <w:rPr/>
        <w:t xml:space="preserve">Alternative solutions to emergency response strategies</w:t>
      </w:r>
    </w:p>
    <w:p>
      <w:pPr>
        <w:spacing w:after="0"/>
        <w:numPr>
          <w:ilvl w:val="0"/>
          <w:numId w:val="2"/>
        </w:numPr>
      </w:pPr>
      <w:r>
        <w:rPr/>
        <w:t xml:space="preserve">Risks associated with emergency response strategies</w:t>
      </w:r>
    </w:p>
    <w:p>
      <w:pPr>
        <w:spacing w:after="0"/>
        <w:numPr>
          <w:ilvl w:val="0"/>
          <w:numId w:val="2"/>
        </w:numPr>
      </w:pPr>
      <w:r>
        <w:rPr/>
        <w:t xml:space="preserve">Effectiveness of emergency response strategies in other emergency situations</w:t>
      </w:r>
    </w:p>
    <w:p>
      <w:pPr>
        <w:spacing w:after="0"/>
        <w:numPr>
          <w:ilvl w:val="0"/>
          <w:numId w:val="2"/>
        </w:numPr>
      </w:pPr>
      <w:r>
        <w:rPr/>
        <w:t xml:space="preserve">Implementation of emergency response strategies in practice</w:t>
      </w:r>
    </w:p>
    <w:p>
      <w:pPr>
        <w:spacing w:after="0"/>
        <w:numPr>
          <w:ilvl w:val="0"/>
          <w:numId w:val="2"/>
        </w:numPr>
      </w:pPr>
      <w:r>
        <w:rPr/>
        <w:t xml:space="preserve">Challenges of implementing emergency response strategies</w:t>
      </w:r>
    </w:p>
    <w:p>
      <w:pPr>
        <w:numPr>
          <w:ilvl w:val="0"/>
          <w:numId w:val="2"/>
        </w:numPr>
      </w:pPr>
      <w:r>
        <w:rPr/>
        <w:t xml:space="preserve">Limitations and sources of error in emergency response strategies</w:t>
      </w:r>
    </w:p>
    <w:p>
      <w:pPr>
        <w:pStyle w:val="Heading1"/>
      </w:pPr>
      <w:bookmarkStart w:id="6" w:name="_Toc6"/>
      <w:r>
        <w:t>Report location:</w:t>
      </w:r>
      <w:bookmarkEnd w:id="6"/>
    </w:p>
    <w:p>
      <w:hyperlink r:id="rId8" w:history="1">
        <w:r>
          <w:rPr>
            <w:color w:val="2980b9"/>
            <w:u w:val="single"/>
          </w:rPr>
          <w:t xml:space="preserve">https://www.fullpicture.app/item/3813688e4a49ccff50fdc88007aa3aa6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7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zhizhen.com/detail_38502727e7500f2625a52e4ae1d0bc9eadb19793a99d45c81921b0a3ea255101c944b624736f9e8577e5d6341c55a52ae6e443c81bac3198f8476823dba30af12cc35a619a22b0115a31521429bb1ba9?" TargetMode="External"/><Relationship Id="rId8" Type="http://schemas.openxmlformats.org/officeDocument/2006/relationships/hyperlink" Target="https://www.fullpicture.app/item/3813688e4a49ccff50fdc88007aa3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2023-02-19T12:44:50+01:00</dcterms:created>
  <dcterms:modified xsi:type="dcterms:W3CDTF">2023-02-19T12:44:50+01:00</dcterms:modified>
</cp:coreProperties>
</file>

<file path=docProps/custom.xml><?xml version="1.0" encoding="utf-8"?>
<Properties xmlns="http://schemas.openxmlformats.org/officeDocument/2006/custom-properties" xmlns:vt="http://schemas.openxmlformats.org/officeDocument/2006/docPropsVTypes"/>
</file>