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Aircrew pairings with possible repetitions of the same flight number - ScienceDirect</w:t>
      </w:r>
      <w:br/>
      <w:hyperlink r:id="rId7" w:history="1">
        <w:r>
          <w:rPr>
            <w:color w:val="2980b9"/>
            <w:u w:val="single"/>
          </w:rPr>
          <w:t xml:space="preserve">https://www.sciencedirect.com/science/article/abs/pii/S030505481000273X?via%3Dihub</w:t>
        </w:r>
      </w:hyperlink>
    </w:p>
    <w:p>
      <w:pPr>
        <w:pStyle w:val="Heading1"/>
      </w:pPr>
      <w:bookmarkStart w:id="2" w:name="_Toc2"/>
      <w:r>
        <w:t>Article summary:</w:t>
      </w:r>
      <w:bookmarkEnd w:id="2"/>
    </w:p>
    <w:p>
      <w:pPr>
        <w:jc w:val="both"/>
      </w:pPr>
      <w:r>
        <w:rPr/>
        <w:t xml:space="preserve">1. The traditional three-phase approach to solving the crew pairing problem prohibits or strongly penalizes the repetition of the same flight number in a pairing.</w:t>
      </w:r>
    </w:p>
    <w:p>
      <w:pPr>
        <w:jc w:val="both"/>
      </w:pPr>
      <w:r>
        <w:rPr/>
        <w:t xml:space="preserve">2. Better quality solutions can be obtained in less computational time if the first two phases are skipped and the monthly problem is solved directly using a rolling horizon approach based on column generation.</w:t>
      </w:r>
    </w:p>
    <w:p>
      <w:pPr>
        <w:jc w:val="both"/>
      </w:pPr>
      <w:r>
        <w:rPr/>
        <w:t xml:space="preserve">3. For completely regular flight schedules, better quality solutions can be derived by skipping the daily problem phase and solving the weekly problem directly.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how to solve the crew pairing problem more efficiently by exploiting flight number repetitions in pairings. The article is well-researched and provides evidence for its claims, such as highlighting two weaknesses of the three-phase approach and proposing alternative solution approaches that exploit flight number repetitions in pairings. The article also presents both sides of the argument equally, noting potential risks associated with skipping certain phases of the traditional three-phase approach. However, there is some room for improvement in terms of exploring counterarguments and providing more evidence for its claims. Additionally, there is no promotional content present in this article,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Crew pairing optimization</w:t>
      </w:r>
    </w:p>
    <w:p>
      <w:pPr>
        <w:spacing w:after="0"/>
        <w:numPr>
          <w:ilvl w:val="0"/>
          <w:numId w:val="2"/>
        </w:numPr>
      </w:pPr>
      <w:r>
        <w:rPr/>
        <w:t xml:space="preserve">Flight number repetition optimization</w:t>
      </w:r>
    </w:p>
    <w:p>
      <w:pPr>
        <w:spacing w:after="0"/>
        <w:numPr>
          <w:ilvl w:val="0"/>
          <w:numId w:val="2"/>
        </w:numPr>
      </w:pPr>
      <w:r>
        <w:rPr/>
        <w:t xml:space="preserve">Three-phase approach to crew pairing</w:t>
      </w:r>
    </w:p>
    <w:p>
      <w:pPr>
        <w:spacing w:after="0"/>
        <w:numPr>
          <w:ilvl w:val="0"/>
          <w:numId w:val="2"/>
        </w:numPr>
      </w:pPr>
      <w:r>
        <w:rPr/>
        <w:t xml:space="preserve">Benefits of exploiting flight number repetitions</w:t>
      </w:r>
    </w:p>
    <w:p>
      <w:pPr>
        <w:spacing w:after="0"/>
        <w:numPr>
          <w:ilvl w:val="0"/>
          <w:numId w:val="2"/>
        </w:numPr>
      </w:pPr>
      <w:r>
        <w:rPr/>
        <w:t xml:space="preserve">Risks associated with skipping phases of the three-phase approach</w:t>
      </w:r>
    </w:p>
    <w:p>
      <w:pPr>
        <w:numPr>
          <w:ilvl w:val="0"/>
          <w:numId w:val="2"/>
        </w:numPr>
      </w:pPr>
      <w:r>
        <w:rPr/>
        <w:t xml:space="preserve">Alternative approaches to crew pairing optimization</w:t>
      </w:r>
    </w:p>
    <w:p>
      <w:pPr>
        <w:pStyle w:val="Heading1"/>
      </w:pPr>
      <w:bookmarkStart w:id="6" w:name="_Toc6"/>
      <w:r>
        <w:t>Report location:</w:t>
      </w:r>
      <w:bookmarkEnd w:id="6"/>
    </w:p>
    <w:p>
      <w:hyperlink r:id="rId8" w:history="1">
        <w:r>
          <w:rPr>
            <w:color w:val="2980b9"/>
            <w:u w:val="single"/>
          </w:rPr>
          <w:t xml:space="preserve">https://www.fullpicture.app/item/381bea424e914b84c0a72cec57d20e9c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C60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505481000273X?via%3Dihub" TargetMode="External"/><Relationship Id="rId8" Type="http://schemas.openxmlformats.org/officeDocument/2006/relationships/hyperlink" Target="https://www.fullpicture.app/item/381bea424e914b84c0a72cec57d20e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2023-02-19T01:53:24+01:00</dcterms:created>
  <dcterms:modified xsi:type="dcterms:W3CDTF">2023-02-19T01:53:24+01:00</dcterms:modified>
</cp:coreProperties>
</file>

<file path=docProps/custom.xml><?xml version="1.0" encoding="utf-8"?>
<Properties xmlns="http://schemas.openxmlformats.org/officeDocument/2006/custom-properties" xmlns:vt="http://schemas.openxmlformats.org/officeDocument/2006/docPropsVTypes"/>
</file>