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PME58 plays a role in pectin distribution during seed coat mucilage extrusion through homogalacturonan modification | Journal of Experimental Botany | Oxford Academic</w:t>
      </w:r>
      <w:br/>
      <w:hyperlink r:id="rId7" w:history="1">
        <w:r>
          <w:rPr>
            <w:color w:val="2980b9"/>
            <w:u w:val="single"/>
          </w:rPr>
          <w:t xml:space="preserve">https://academic.oup.com/jxb/article/67/8/2177/2885057?login=false</w:t>
        </w:r>
      </w:hyperlink>
    </w:p>
    <w:p>
      <w:pPr>
        <w:pStyle w:val="Heading1"/>
      </w:pPr>
      <w:bookmarkStart w:id="2" w:name="_Toc2"/>
      <w:r>
        <w:t>Article summary:</w:t>
      </w:r>
      <w:bookmarkEnd w:id="2"/>
    </w:p>
    <w:p>
      <w:pPr>
        <w:jc w:val="both"/>
      </w:pPr>
      <w:r>
        <w:rPr/>
        <w:t xml:space="preserve">1. PME58 is a pectin methylesterase (PME) gene that is specifically expressed in mucilage secretory cells (MSCs) of the seed coat of Arabidopsis thaliana.</w:t>
      </w:r>
    </w:p>
    <w:p>
      <w:pPr>
        <w:jc w:val="both"/>
      </w:pPr>
      <w:r>
        <w:rPr/>
        <w:t xml:space="preserve">2. PME58 plays a role in pectin distribution during seed coat mucilage extrusion by modifying homogalacturonan (HG) methylesterification levels.</w:t>
      </w:r>
    </w:p>
    <w:p>
      <w:pPr>
        <w:jc w:val="both"/>
      </w:pPr>
      <w:r>
        <w:rPr/>
        <w:t xml:space="preserve">3. Analysis of the sugar composition and immunolabelling with LM19, an antibody that preferentially recognizes unesterified HGs, showed that molecular interactions with HGs were modified in the adherent mucilage of pme58 mutants, suggesting a role of PME58 in mucilage structure and organization.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“PME58 plays a role in pectin distribution during seed coat mucilage extrusion through homogalacturonan modification” from the Journal of Experimental Botany is an informative and well-structured piece of research on the role of PME58 in pectin distribution during seed coat mucilage extrusion. The authors provide evidence for their claims through experiments and analysis, which makes it a reliable source for information on this topic.</w:t>
      </w:r>
    </w:p>
    <w:p>
      <w:pPr>
        <w:jc w:val="both"/>
      </w:pPr>
      <w:r>
        <w:rPr/>
        <w:t xml:space="preserve">The article does not appear to be biased or one-sided, as it presents both sides equally and provides evidence to support its claims. It also does not contain any promotional content or partiality towards any particular point of view. Furthermore, all possible risks are noted throughout the article, making it clear that further research is needed to fully understand the implications of PME58 activity on plant development.</w:t>
      </w:r>
    </w:p>
    <w:p>
      <w:pPr>
        <w:jc w:val="both"/>
      </w:pPr>
      <w:r>
        <w:rPr/>
        <w:t xml:space="preserve">The only potential issue with this article is that some points may have been overlooked or unexplored counterarguments may have been missed out. For example, there could have been more discussion about how other factors such as environmental conditions can affect the expression level of PMEs and their effects on cell wall modifications. Additionally, more evidence could have been provided to support some of the claims made in the article, such as those related to HG methylesterification levels and their effect on cell wall properties. </w:t>
      </w:r>
    </w:p>
    <w:p>
      <w:pPr>
        <w:jc w:val="both"/>
      </w:pPr>
      <w:r>
        <w:rPr/>
        <w:t xml:space="preserve">In conclusion, this article provides an informative overview on PME58 activity and its role in pectin distribution during seed coat mucilage extrusion through homogalacturonan modification. The authors provide evidence for their claims throughout the paper which makes it a reliable source for information on this topic; however, further research is needed to fully</w:t>
      </w:r>
    </w:p>
    <w:p>
      <w:pPr>
        <w:pStyle w:val="Heading1"/>
      </w:pPr>
      <w:bookmarkStart w:id="5" w:name="_Toc5"/>
      <w:r>
        <w:t>Topics for further research:</w:t>
      </w:r>
      <w:bookmarkEnd w:id="5"/>
    </w:p>
    <w:p>
      <w:pPr>
        <w:spacing w:after="0"/>
        <w:numPr>
          <w:ilvl w:val="0"/>
          <w:numId w:val="2"/>
        </w:numPr>
      </w:pPr>
      <w:r>
        <w:rPr/>
        <w:t xml:space="preserve">PME58 activity and plant development</w:t>
      </w:r>
    </w:p>
    <w:p>
      <w:pPr>
        <w:spacing w:after="0"/>
        <w:numPr>
          <w:ilvl w:val="0"/>
          <w:numId w:val="2"/>
        </w:numPr>
      </w:pPr>
      <w:r>
        <w:rPr/>
        <w:t xml:space="preserve">Environmental conditions and PME expression</w:t>
      </w:r>
    </w:p>
    <w:p>
      <w:pPr>
        <w:spacing w:after="0"/>
        <w:numPr>
          <w:ilvl w:val="0"/>
          <w:numId w:val="2"/>
        </w:numPr>
      </w:pPr>
      <w:r>
        <w:rPr/>
        <w:t xml:space="preserve">HG methylesterification and cell wall properties</w:t>
      </w:r>
    </w:p>
    <w:p>
      <w:pPr>
        <w:spacing w:after="0"/>
        <w:numPr>
          <w:ilvl w:val="0"/>
          <w:numId w:val="2"/>
        </w:numPr>
      </w:pPr>
      <w:r>
        <w:rPr/>
        <w:t xml:space="preserve">Pectin distribution and seed coat mucilage</w:t>
      </w:r>
    </w:p>
    <w:p>
      <w:pPr>
        <w:spacing w:after="0"/>
        <w:numPr>
          <w:ilvl w:val="0"/>
          <w:numId w:val="2"/>
        </w:numPr>
      </w:pPr>
      <w:r>
        <w:rPr/>
        <w:t xml:space="preserve">Homogalacturonan modification and PME58</w:t>
      </w:r>
    </w:p>
    <w:p>
      <w:pPr>
        <w:numPr>
          <w:ilvl w:val="0"/>
          <w:numId w:val="2"/>
        </w:numPr>
      </w:pPr>
      <w:r>
        <w:rPr/>
        <w:t xml:space="preserve">Role of PME58 in plant cell wall modifications</w:t>
      </w:r>
    </w:p>
    <w:p>
      <w:pPr>
        <w:pStyle w:val="Heading1"/>
      </w:pPr>
      <w:bookmarkStart w:id="6" w:name="_Toc6"/>
      <w:r>
        <w:t>Report location:</w:t>
      </w:r>
      <w:bookmarkEnd w:id="6"/>
    </w:p>
    <w:p>
      <w:hyperlink r:id="rId8" w:history="1">
        <w:r>
          <w:rPr>
            <w:color w:val="2980b9"/>
            <w:u w:val="single"/>
          </w:rPr>
          <w:t xml:space="preserve">https://www.fullpicture.app/item/381c693231668d8d526b407ed887baeb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A46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xb/article/67/8/2177/2885057?login=false" TargetMode="External"/><Relationship Id="rId8" Type="http://schemas.openxmlformats.org/officeDocument/2006/relationships/hyperlink" Target="https://www.fullpicture.app/item/381c693231668d8d526b407ed887ba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2023-02-24T01:46:49+01:00</dcterms:created>
  <dcterms:modified xsi:type="dcterms:W3CDTF">2023-02-24T01:46:49+01:00</dcterms:modified>
</cp:coreProperties>
</file>

<file path=docProps/custom.xml><?xml version="1.0" encoding="utf-8"?>
<Properties xmlns="http://schemas.openxmlformats.org/officeDocument/2006/custom-properties" xmlns:vt="http://schemas.openxmlformats.org/officeDocument/2006/docPropsVTypes"/>
</file>