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Student Debt and the Racial Wealth Gap Reinforce Each Other</w:t>
      </w:r>
      <w:br/>
      <w:hyperlink r:id="rId7" w:history="1">
        <w:r>
          <w:rPr>
            <w:color w:val="2980b9"/>
            <w:u w:val="single"/>
          </w:rPr>
          <w:t xml:space="preserve">https://tcf.org/content/report/bridging-progressive-policy-debates-student-debt-racial-wealth-gap-reinforce/</w:t>
        </w:r>
      </w:hyperlink>
    </w:p>
    <w:p>
      <w:pPr>
        <w:pStyle w:val="Heading1"/>
      </w:pPr>
      <w:bookmarkStart w:id="2" w:name="_Toc2"/>
      <w:r>
        <w:t>Article summary:</w:t>
      </w:r>
      <w:bookmarkEnd w:id="2"/>
    </w:p>
    <w:p>
      <w:pPr>
        <w:jc w:val="both"/>
      </w:pPr>
      <w:r>
        <w:rPr/>
        <w:t xml:space="preserve">1. 学生债务和种族财富差距相互加强：学生债务危机严重阻碍经济进步，同时也加剧了种族财富不平等。黑人家庭为了支付高等教育费用，比起白人家庭更依赖于学生债务，并且使用更冒险的学生债务形式。黑人学生在承担学生债务时面临的额外风险被高等教育系统中的其他不平等现象所加剧，包括以种族为基础进行定向招募的营利性大专院校。这些不平等现象在学生离校后仍然存在。由于家庭财富较低和就业市场上的种族歧视，毕业后黑人学生比白人学生更有可能遭遇负面金融事件，包括贷款违约、更高的利率付款和更高的研究生债务余额。这意味着虽然许多黑人家庭目前需要依赖债务来获得大学学位及其带来的工资溢价，但是不成比例的学生债务负担使种族财富差距得以延续。</w:t>
      </w:r>
    </w:p>
    <w:p>
      <w:pPr>
        <w:jc w:val="both"/>
      </w:pPr>
      <w:r>
        <w:rPr/>
        <w:t xml:space="preserve"/>
      </w:r>
    </w:p>
    <w:p>
      <w:pPr>
        <w:jc w:val="both"/>
      </w:pPr>
      <w:r>
        <w:rPr/>
        <w:t xml:space="preserve">2. 美国学生债务和家庭负担的增长：2019年，美国人共欠下超过1.6万亿美元的学生债务，负债家庭数量迅速增长：现在有五分之一的美国家庭有学生贷款债务，而1989年只有十分之一。面对这些压倒性的数字，许多政策制定者已经开始提出自己的免学费和无债务大学政策计划，甚至包括债务取消提案，作为重新投资高等教育和美国学生的方式。然而，这些讨论往往忽视了当前谁从中受益和损失的关键背景背景——当大部分高等教育系统通过个人债务而不是公共投资来融资时。</w:t>
      </w:r>
    </w:p>
    <w:p>
      <w:pPr>
        <w:jc w:val="both"/>
      </w:pPr>
      <w:r>
        <w:rPr/>
        <w:t xml:space="preserve"/>
      </w:r>
    </w:p>
    <w:p>
      <w:pPr>
        <w:jc w:val="both"/>
      </w:pPr>
      <w:r>
        <w:rPr/>
        <w:t xml:space="preserve">3. 美国高等教育系统中种族不平等的发展：美国高等教育系统中存在着直接加剧或导致种族不平等的政策选择。这些政策选择建立了种族歧视结构，并与整个美国经济中类似结构产生连锁效应。黑人和棕色人种在整个经济中遇到的不平等、歧视和结构性障碍决定了上大学所需的成本和最终的经济回报。高等教育系统作为一种主要的经济流动工具，对黑人和白人家庭来说并不平等地可及。这种不平等在整个教育系统和经济中都有体现。在美国，从住房到银行业再到K-12教育系统，每一个关键的经济和社会资源都是在种族主义政治背景下发展起来的。所有这些资源结构中都存在着不平等，限制了经济流动性和黑人家庭积累财富的能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学生债务和种族财富差距如何相互加强。文章指出，黑人家庭在高等教育融资方面比白人家庭更依赖于学生债务，并且更多地使用风险较高的学生债务形式。黑人学生在承担学生债务时面临的额外风险受到了高等教育系统中其他不平等现象的加剧，包括以种族为基础进行定向的营利性大专院校。这些不平等现象在这些学生离开学校后仍然存在。由于家庭财富较低和就业市场上的种族歧视，与白人学生相比，黑人学生毕业后更有可能经历负面金融事件，包括贷款违约、更高的利率支付和更高的研究生债务余额。这意味着尽管许多黑人家庭目前需要依靠债务来获得大学学位及其带来的工资溢价，但不成比例的学生债务负担使种族财富差距得以延续。为了公正评估任何高等教育改革提案，我们必须了解这些双重负担（较少的财富和更多的债务）如何导致黑人学生比白人学生获得更糟糕的结果。</w:t>
      </w:r>
    </w:p>
    <w:p>
      <w:pPr>
        <w:jc w:val="both"/>
      </w:pPr>
      <w:r>
        <w:rPr/>
        <w:t xml:space="preserve"/>
      </w:r>
    </w:p>
    <w:p>
      <w:pPr>
        <w:jc w:val="both"/>
      </w:pPr>
      <w:r>
        <w:rPr/>
        <w:t xml:space="preserve">文章提到，美国人目前共欠下超过1.6万亿美元的学生债务，并且负债家庭数量迅速增长。面对这些压倒性的数字，许多政策制定者已经开始提出自己的免学费和无债务大学政策计划，甚至包括债务取消提案，作为重新投资高等教育和美国学生的方式。然而，这些讨论往往忽视了当前谁从中受益和损失的关键背景背景，即当大部分高等教育系统通过个人债务而不是公共投资来融资时。</w:t>
      </w:r>
    </w:p>
    <w:p>
      <w:pPr>
        <w:jc w:val="both"/>
      </w:pPr>
      <w:r>
        <w:rPr/>
        <w:t xml:space="preserve"/>
      </w:r>
    </w:p>
    <w:p>
      <w:pPr>
        <w:jc w:val="both"/>
      </w:pPr>
      <w:r>
        <w:rPr/>
        <w:t xml:space="preserve">文章继续指出，历史上在高等教育和整个经济领域中做出的政策决策对种族不平等产生了直接加剧或创造不平等现象。这些政策选择建立在高等教育系统中的种族主义结构与整个美国经济中类似结构相互影响：</w:t>
      </w:r>
    </w:p>
    <w:p>
      <w:pPr>
        <w:jc w:val="both"/>
      </w:pPr>
      <w:r>
        <w:rPr/>
        <w:t xml:space="preserve">- 过去要求个体学生通过债务融资来获得高等教育的政策选择对有色人种学生产生了不成比例的影响。通过首先建立一个带有明显种族歧视特征的系统，然后只拆除该系统最明显的种族主义特征，并最终将学生债务作为扩大接触手段而不是前期公共投资，政策制定者创造了一个系统，在这个系统中，不平等、歧视和结构性障碍决定了上大学的最终经济回报的成本和规模。</w:t>
      </w:r>
    </w:p>
    <w:p>
      <w:pPr>
        <w:jc w:val="both"/>
      </w:pPr>
      <w:r>
        <w:rPr/>
        <w:t xml:space="preserve">- 高等教育系统作为一种主要工具实现经济流动性，并不是对黑人和白人家庭平等可及的。这样的不平等在整个教育体系和经济中都有体现。在美国，从住房到银行业再到K-12教育系统，每一个关键经济和社会资源都是在种族主义政治背景下发展起来的。所有这些资源都在其结构中固化了不平等，限制了经济流动性和黑人家庭积累财富的能力。</w:t>
      </w:r>
    </w:p>
    <w:p>
      <w:pPr>
        <w:jc w:val="both"/>
      </w:pPr>
      <w:r>
        <w:rPr/>
        <w:t xml:space="preserve"/>
      </w:r>
    </w:p>
    <w:p>
      <w:pPr>
        <w:jc w:val="both"/>
      </w:pPr>
      <w:r>
        <w:rPr/>
        <w:t xml:space="preserve">文章还提到，在K-12教育阶段，大多数学生都在一个深度分离的系统中学习。布朗诉教育局案之后进行的学校融合努力在20世纪80年代开始逆转，当时法院允许州立法机构解开旨在融合学校的结构。因此，美国许多地区的学校重新分离。到1989年，83%的黑人学生就读于以少数族裔为主的学校。</w:t>
      </w:r>
    </w:p>
    <w:p>
      <w:pPr>
        <w:jc w:val="both"/>
      </w:pPr>
      <w:r>
        <w:rPr/>
        <w:t xml:space="preserve"/>
      </w:r>
    </w:p>
    <w:p>
      <w:pPr>
        <w:jc w:val="both"/>
      </w:pPr>
      <w:r>
        <w:rPr/>
        <w:t xml:space="preserve">总体而言，这篇文章提供了关于学生债务和种族财富差距之间相互加强关系的有价值的信息。然而，文章可能存在一些潜在偏见和片面报道。例如，文章没有探讨其他种族或族裔群体在高等教育中面临的不平等问题，并且没有提供足够的证据来支持其主张。此外，文章似乎忽视了可能存在的风险和反驳观点，并未平等地呈现双方的观点。对于一个更全面和客观的分析来说，需要更多考虑不同群体之间的差异和其他相关因素。</w:t>
      </w:r>
    </w:p>
    <w:p>
      <w:pPr>
        <w:pStyle w:val="Heading1"/>
      </w:pPr>
      <w:bookmarkStart w:id="5" w:name="_Toc5"/>
      <w:r>
        <w:t>Topics for further research:</w:t>
      </w:r>
      <w:bookmarkEnd w:id="5"/>
    </w:p>
    <w:p>
      <w:pPr>
        <w:spacing w:after="0"/>
        <w:numPr>
          <w:ilvl w:val="0"/>
          <w:numId w:val="2"/>
        </w:numPr>
      </w:pPr>
      <w:r>
        <w:rPr/>
        <w:t xml:space="preserve">学生债务和种族财富差距
</w:t>
      </w:r>
    </w:p>
    <w:p>
      <w:pPr>
        <w:spacing w:after="0"/>
        <w:numPr>
          <w:ilvl w:val="0"/>
          <w:numId w:val="2"/>
        </w:numPr>
      </w:pPr>
      <w:r>
        <w:rPr/>
        <w:t xml:space="preserve">高等教育融资和种族差异
</w:t>
      </w:r>
    </w:p>
    <w:p>
      <w:pPr>
        <w:spacing w:after="0"/>
        <w:numPr>
          <w:ilvl w:val="0"/>
          <w:numId w:val="2"/>
        </w:numPr>
      </w:pPr>
      <w:r>
        <w:rPr/>
        <w:t xml:space="preserve">学生债务对黑人学生的影响
</w:t>
      </w:r>
    </w:p>
    <w:p>
      <w:pPr>
        <w:spacing w:after="0"/>
        <w:numPr>
          <w:ilvl w:val="0"/>
          <w:numId w:val="2"/>
        </w:numPr>
      </w:pPr>
      <w:r>
        <w:rPr/>
        <w:t xml:space="preserve">高等教育系统中的不平等现象
</w:t>
      </w:r>
    </w:p>
    <w:p>
      <w:pPr>
        <w:spacing w:after="0"/>
        <w:numPr>
          <w:ilvl w:val="0"/>
          <w:numId w:val="2"/>
        </w:numPr>
      </w:pPr>
      <w:r>
        <w:rPr/>
        <w:t xml:space="preserve">黑人学生的负面金融事件
</w:t>
      </w:r>
    </w:p>
    <w:p>
      <w:pPr>
        <w:numPr>
          <w:ilvl w:val="0"/>
          <w:numId w:val="2"/>
        </w:numPr>
      </w:pPr>
      <w:r>
        <w:rPr/>
        <w:t xml:space="preserve">学生债务负担和种族财富差距</w:t>
      </w:r>
    </w:p>
    <w:p>
      <w:pPr>
        <w:pStyle w:val="Heading1"/>
      </w:pPr>
      <w:bookmarkStart w:id="6" w:name="_Toc6"/>
      <w:r>
        <w:t>Report location:</w:t>
      </w:r>
      <w:bookmarkEnd w:id="6"/>
    </w:p>
    <w:p>
      <w:hyperlink r:id="rId8" w:history="1">
        <w:r>
          <w:rPr>
            <w:color w:val="2980b9"/>
            <w:u w:val="single"/>
          </w:rPr>
          <w:t xml:space="preserve">https://www.fullpicture.app/item/382daed67dadda406f1375a1e2a01dbe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29E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cf.org/content/report/bridging-progressive-policy-debates-student-debt-racial-wealth-gap-reinforce/" TargetMode="External"/><Relationship Id="rId8" Type="http://schemas.openxmlformats.org/officeDocument/2006/relationships/hyperlink" Target="https://www.fullpicture.app/item/382daed67dadda406f1375a1e2a01d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2023-07-27T13:05:37+02:00</dcterms:created>
  <dcterms:modified xsi:type="dcterms:W3CDTF">2023-07-27T13:05:37+02:00</dcterms:modified>
</cp:coreProperties>
</file>

<file path=docProps/custom.xml><?xml version="1.0" encoding="utf-8"?>
<Properties xmlns="http://schemas.openxmlformats.org/officeDocument/2006/custom-properties" xmlns:vt="http://schemas.openxmlformats.org/officeDocument/2006/docPropsVTypes"/>
</file>